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F5CF" w14:textId="51D3C9B4" w:rsidR="00604C84" w:rsidRDefault="00305A51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</w:t>
      </w:r>
      <w:r w:rsidR="00D978F0">
        <w:rPr>
          <w:b/>
          <w:sz w:val="28"/>
          <w:szCs w:val="28"/>
          <w:u w:val="single"/>
        </w:rPr>
        <w:t> </w:t>
      </w:r>
      <w:r w:rsidR="00E37421">
        <w:rPr>
          <w:b/>
          <w:sz w:val="28"/>
          <w:szCs w:val="28"/>
          <w:u w:val="single"/>
        </w:rPr>
        <w:t>6</w:t>
      </w:r>
      <w:r w:rsidR="00604C84">
        <w:rPr>
          <w:b/>
          <w:sz w:val="28"/>
          <w:szCs w:val="28"/>
          <w:u w:val="single"/>
        </w:rPr>
        <w:t>.</w:t>
      </w:r>
      <w:r w:rsidRPr="0084297E">
        <w:rPr>
          <w:b/>
          <w:sz w:val="28"/>
          <w:szCs w:val="28"/>
          <w:u w:val="single"/>
        </w:rPr>
        <w:t xml:space="preserve"> schůze </w:t>
      </w:r>
      <w:r>
        <w:rPr>
          <w:b/>
          <w:sz w:val="28"/>
          <w:szCs w:val="28"/>
          <w:u w:val="single"/>
        </w:rPr>
        <w:t>Školské rady při ZŠ</w:t>
      </w:r>
      <w:r w:rsidR="00604C84">
        <w:rPr>
          <w:b/>
          <w:sz w:val="28"/>
          <w:szCs w:val="28"/>
          <w:u w:val="single"/>
        </w:rPr>
        <w:t xml:space="preserve"> Litomyšl, Zámecká 496 </w:t>
      </w:r>
    </w:p>
    <w:p w14:paraId="4E20C909" w14:textId="42E1995B" w:rsidR="00305A51" w:rsidRDefault="00D978F0" w:rsidP="00305A5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konané </w:t>
      </w:r>
      <w:r w:rsidR="00E37421">
        <w:rPr>
          <w:b/>
          <w:sz w:val="28"/>
          <w:szCs w:val="28"/>
          <w:u w:val="single"/>
        </w:rPr>
        <w:t>11. března 2019</w:t>
      </w:r>
    </w:p>
    <w:p w14:paraId="5ACD3902" w14:textId="77777777" w:rsidR="00305A51" w:rsidRDefault="00305A51" w:rsidP="00305A51">
      <w:pPr>
        <w:rPr>
          <w:b/>
          <w:sz w:val="28"/>
          <w:szCs w:val="28"/>
          <w:u w:val="single"/>
        </w:rPr>
      </w:pPr>
    </w:p>
    <w:p w14:paraId="0E10DA4C" w14:textId="77777777" w:rsidR="00305A51" w:rsidRPr="00063F68" w:rsidRDefault="00305A51" w:rsidP="00305A51">
      <w:pPr>
        <w:rPr>
          <w:b/>
          <w:sz w:val="28"/>
          <w:szCs w:val="28"/>
          <w:u w:val="single"/>
        </w:rPr>
      </w:pPr>
    </w:p>
    <w:p w14:paraId="37933D8C" w14:textId="77777777" w:rsidR="00305A51" w:rsidRPr="00C619BC" w:rsidRDefault="00305A51" w:rsidP="00AA6AE8">
      <w:pPr>
        <w:jc w:val="both"/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14:paraId="26ACF695" w14:textId="77777777" w:rsidR="00305A51" w:rsidRDefault="00305A51" w:rsidP="00AA6AE8">
      <w:pPr>
        <w:jc w:val="both"/>
      </w:pPr>
    </w:p>
    <w:p w14:paraId="547C79FC" w14:textId="77777777" w:rsidR="00305A51" w:rsidRDefault="00305A51" w:rsidP="00AA6AE8">
      <w:pPr>
        <w:jc w:val="both"/>
      </w:pPr>
      <w:r>
        <w:t xml:space="preserve">Program: </w:t>
      </w:r>
    </w:p>
    <w:p w14:paraId="1CD35BE5" w14:textId="69F20C7B" w:rsidR="00FC43CC" w:rsidRDefault="00E37421" w:rsidP="00FC43CC">
      <w:pPr>
        <w:ind w:left="1410"/>
        <w:jc w:val="both"/>
      </w:pPr>
      <w:r>
        <w:t>1)</w:t>
      </w:r>
      <w:r w:rsidR="00E317DB">
        <w:t xml:space="preserve"> Úprava školního řádu</w:t>
      </w:r>
    </w:p>
    <w:p w14:paraId="05D5A8B9" w14:textId="6BEB4388" w:rsidR="00E317DB" w:rsidRDefault="00E317DB" w:rsidP="00FC43CC">
      <w:pPr>
        <w:ind w:left="1410"/>
        <w:jc w:val="both"/>
      </w:pPr>
      <w:r>
        <w:t>2)</w:t>
      </w:r>
      <w:r w:rsidR="00403F8F">
        <w:t xml:space="preserve"> Zhodnocení rozpočtu za rok 2018</w:t>
      </w:r>
    </w:p>
    <w:p w14:paraId="3B8AAC65" w14:textId="7581E085" w:rsidR="00403F8F" w:rsidRDefault="00403F8F" w:rsidP="00FC43CC">
      <w:pPr>
        <w:ind w:left="1410"/>
        <w:jc w:val="both"/>
      </w:pPr>
      <w:r>
        <w:t>3) Plánované akce na 2. pololetí 2018/2019</w:t>
      </w:r>
    </w:p>
    <w:p w14:paraId="128F39D7" w14:textId="274AFE5F" w:rsidR="00403F8F" w:rsidRDefault="00403F8F" w:rsidP="00FC43CC">
      <w:pPr>
        <w:ind w:left="1410"/>
        <w:jc w:val="both"/>
      </w:pPr>
      <w:r>
        <w:t>4) Psaní všemi 10 na ZŠ</w:t>
      </w:r>
    </w:p>
    <w:p w14:paraId="158C86B2" w14:textId="77777777" w:rsidR="00305A51" w:rsidRDefault="00305A51" w:rsidP="00AA6AE8">
      <w:pPr>
        <w:jc w:val="both"/>
      </w:pPr>
    </w:p>
    <w:p w14:paraId="4B180FA3" w14:textId="77777777" w:rsidR="00C6726D" w:rsidRDefault="00C6726D" w:rsidP="00C6726D">
      <w:pPr>
        <w:jc w:val="both"/>
      </w:pPr>
    </w:p>
    <w:p w14:paraId="751CCA29" w14:textId="198545D0" w:rsidR="00E37421" w:rsidRDefault="00604C84" w:rsidP="00E37421">
      <w:pPr>
        <w:jc w:val="both"/>
      </w:pPr>
      <w:r>
        <w:t xml:space="preserve">1) </w:t>
      </w:r>
      <w:r w:rsidR="00AA596C">
        <w:t xml:space="preserve">Školská rada </w:t>
      </w:r>
      <w:r w:rsidR="002030E9">
        <w:t>navrhla</w:t>
      </w:r>
      <w:r w:rsidR="00E37421">
        <w:t xml:space="preserve"> úpravu školního řádu:</w:t>
      </w:r>
    </w:p>
    <w:p w14:paraId="5F3C6AB3" w14:textId="2BD62C52" w:rsidR="002030E9" w:rsidRDefault="002030E9" w:rsidP="002030E9">
      <w:pPr>
        <w:jc w:val="both"/>
        <w:rPr>
          <w:lang w:eastAsia="en-US"/>
        </w:rPr>
      </w:pPr>
      <w:r>
        <w:rPr>
          <w:lang w:eastAsia="en-US"/>
        </w:rPr>
        <w:t>Žákům je (vyjma případů, kdy to učitel dovolí) zakázáno používat při vyučování a během přestávek mobilní telefon a další multimediální zařízení, a to včetně všech jejich funkcí. Mobilní telefon i jiné multimediální zařízení musí být při vyučovací hodině i o přestávkách vypnuté nebo nastavené v tichém režimu a uložené ve školním batohu nebo u vyučujícího. Při nedodržení tohoto nařízení může být žákovi zařízení odebráno a vráceno až po skončení vyučovací hodiny. V případě opakovaného porušení tohoto zákazu bude žákovi uděleno výchovné opatření dle pravidel hodnocení chování žáků uvedených ve školním vzdělávacím programu. Mobilní telefon a multimediální zařízení může žák používat v době před vyučováním a o polední přestávce. V případě, že si žák potřebuje o přestávce zatelefonovat, sdělí tuto skutečnost učiteli. Za ztrátu mobilního telefonu a jiného multimediálního zařízení škola neodpovídá.</w:t>
      </w:r>
    </w:p>
    <w:p w14:paraId="526F10B7" w14:textId="09E12EE6" w:rsidR="002030E9" w:rsidRDefault="002030E9" w:rsidP="002030E9">
      <w:pPr>
        <w:jc w:val="both"/>
        <w:rPr>
          <w:sz w:val="22"/>
          <w:szCs w:val="22"/>
          <w:lang w:eastAsia="en-US"/>
        </w:rPr>
      </w:pPr>
    </w:p>
    <w:p w14:paraId="1ED0EF0B" w14:textId="0E719375" w:rsidR="002030E9" w:rsidRPr="002030E9" w:rsidRDefault="002030E9" w:rsidP="002030E9">
      <w:pPr>
        <w:jc w:val="both"/>
        <w:rPr>
          <w:lang w:eastAsia="en-US"/>
        </w:rPr>
      </w:pPr>
      <w:r>
        <w:rPr>
          <w:lang w:eastAsia="en-US"/>
        </w:rPr>
        <w:t>Návrh projedná pedagogická rada 24. dubna</w:t>
      </w:r>
      <w:r w:rsidR="00BB72A8">
        <w:rPr>
          <w:lang w:eastAsia="en-US"/>
        </w:rPr>
        <w:t xml:space="preserve"> 2019</w:t>
      </w:r>
      <w:bookmarkStart w:id="0" w:name="_GoBack"/>
      <w:bookmarkEnd w:id="0"/>
      <w:r>
        <w:rPr>
          <w:lang w:eastAsia="en-US"/>
        </w:rPr>
        <w:t>.</w:t>
      </w:r>
    </w:p>
    <w:p w14:paraId="402E5C10" w14:textId="4D8EA7AE" w:rsidR="00E317DB" w:rsidRDefault="00E317DB" w:rsidP="00E317DB">
      <w:pPr>
        <w:jc w:val="both"/>
      </w:pPr>
    </w:p>
    <w:p w14:paraId="74C39E31" w14:textId="5BA194DD" w:rsidR="00E317DB" w:rsidRDefault="00E317DB" w:rsidP="00E317DB">
      <w:pPr>
        <w:jc w:val="both"/>
      </w:pPr>
      <w:r>
        <w:t>2)</w:t>
      </w:r>
      <w:r w:rsidR="00EB5E01">
        <w:t xml:space="preserve"> </w:t>
      </w:r>
      <w:r w:rsidR="002030E9">
        <w:t>Ředitel školy zh</w:t>
      </w:r>
      <w:r w:rsidR="00EB5E01">
        <w:t>odno</w:t>
      </w:r>
      <w:r w:rsidR="002030E9">
        <w:t>til</w:t>
      </w:r>
      <w:r w:rsidR="00EB5E01">
        <w:t xml:space="preserve"> rozpoč</w:t>
      </w:r>
      <w:r w:rsidR="002030E9">
        <w:t xml:space="preserve">et na rok </w:t>
      </w:r>
      <w:r w:rsidR="00EB5E01">
        <w:t xml:space="preserve">2018 – </w:t>
      </w:r>
      <w:r w:rsidR="002030E9">
        <w:t xml:space="preserve">nad rámec původně schváleného rozpočtu dostala škola na konci roku 2018 prostředky na </w:t>
      </w:r>
      <w:r w:rsidR="00EB5E01">
        <w:t>investic</w:t>
      </w:r>
      <w:r w:rsidR="002030E9">
        <w:t>i</w:t>
      </w:r>
      <w:r w:rsidR="00EB5E01">
        <w:t xml:space="preserve"> do IT infrastruktury</w:t>
      </w:r>
      <w:r w:rsidR="002030E9">
        <w:t xml:space="preserve"> dle uvedeného rozpisu:</w:t>
      </w:r>
    </w:p>
    <w:p w14:paraId="012D89D7" w14:textId="77777777" w:rsidR="002030E9" w:rsidRDefault="002030E9" w:rsidP="002030E9">
      <w:pPr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2972"/>
        <w:gridCol w:w="1976"/>
      </w:tblGrid>
      <w:tr w:rsidR="002030E9" w14:paraId="5E787891" w14:textId="77777777" w:rsidTr="002030E9">
        <w:trPr>
          <w:trHeight w:val="68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A6EA" w14:textId="77777777" w:rsidR="002030E9" w:rsidRDefault="002030E9">
            <w:pPr>
              <w:rPr>
                <w:rFonts w:ascii="Segoe UI Light" w:hAnsi="Segoe UI Light" w:cs="Segoe UI Light"/>
                <w:caps/>
                <w:lang w:eastAsia="en-US"/>
              </w:rPr>
            </w:pPr>
            <w:r>
              <w:rPr>
                <w:rFonts w:ascii="Segoe UI Light" w:hAnsi="Segoe UI Light" w:cs="Segoe UI Light"/>
                <w:caps/>
                <w:lang w:eastAsia="en-US"/>
              </w:rPr>
              <w:t>Zboží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467C" w14:textId="77777777" w:rsidR="002030E9" w:rsidRDefault="002030E9">
            <w:pPr>
              <w:rPr>
                <w:rFonts w:ascii="Segoe UI Light" w:hAnsi="Segoe UI Light" w:cs="Segoe UI Light"/>
                <w:caps/>
                <w:lang w:eastAsia="en-US"/>
              </w:rPr>
            </w:pPr>
            <w:r>
              <w:rPr>
                <w:rFonts w:ascii="Segoe UI Light" w:hAnsi="Segoe UI Light" w:cs="Segoe UI Light"/>
                <w:caps/>
                <w:lang w:eastAsia="en-US"/>
              </w:rPr>
              <w:t>DODAVATEL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1E26D" w14:textId="77777777" w:rsidR="002030E9" w:rsidRDefault="002030E9">
            <w:pPr>
              <w:rPr>
                <w:rFonts w:ascii="Segoe UI Light" w:hAnsi="Segoe UI Light" w:cs="Segoe UI Light"/>
                <w:caps/>
                <w:lang w:eastAsia="en-US"/>
              </w:rPr>
            </w:pPr>
            <w:r>
              <w:rPr>
                <w:rFonts w:ascii="Segoe UI Light" w:hAnsi="Segoe UI Light" w:cs="Segoe UI Light"/>
                <w:caps/>
                <w:lang w:eastAsia="en-US"/>
              </w:rPr>
              <w:t>Cena (vč. DPH)</w:t>
            </w:r>
          </w:p>
        </w:tc>
      </w:tr>
      <w:tr w:rsidR="002030E9" w14:paraId="55457E3C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2E03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 xml:space="preserve">1× tabule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Tryptych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 xml:space="preserve"> 200×120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130A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DLNK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3A55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36.736,-</w:t>
            </w:r>
          </w:p>
        </w:tc>
      </w:tr>
      <w:tr w:rsidR="002030E9" w14:paraId="49D812C5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95D7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1× interaktivní projektor Epson EB-695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5555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DLNK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A43A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39.999,-</w:t>
            </w:r>
          </w:p>
        </w:tc>
      </w:tr>
      <w:tr w:rsidR="002030E9" w14:paraId="560D0BA5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F745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2× Projektor Epson 3LCD EB-X41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487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DLNK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1D4D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38.841,-</w:t>
            </w:r>
          </w:p>
        </w:tc>
      </w:tr>
      <w:tr w:rsidR="002030E9" w14:paraId="34F0A07E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9421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 xml:space="preserve">4×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Vizualizér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> Epson ELP DC13 - </w:t>
            </w:r>
          </w:p>
          <w:p w14:paraId="723391FF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FHD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E5F0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DLNK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FD3C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45.012,-</w:t>
            </w:r>
          </w:p>
        </w:tc>
      </w:tr>
      <w:tr w:rsidR="002030E9" w14:paraId="20A60F4C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D660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2× tiskárna Epson 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WorkForce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> Pro </w:t>
            </w:r>
          </w:p>
          <w:p w14:paraId="41B1C7C3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WF-M5190DW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6818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DLNK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3BE9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22.195,-</w:t>
            </w:r>
          </w:p>
        </w:tc>
      </w:tr>
      <w:tr w:rsidR="002030E9" w14:paraId="066352DD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8C2F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lastRenderedPageBreak/>
              <w:t>20× Microsoft Office 2019 Standard, </w:t>
            </w:r>
          </w:p>
          <w:p w14:paraId="72FFBC0A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SNGL MVL, licence 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Select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CB16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DLNK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E3C8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37.510,-</w:t>
            </w:r>
          </w:p>
        </w:tc>
      </w:tr>
      <w:tr w:rsidR="002030E9" w14:paraId="5DDE9181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AEA5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 xml:space="preserve">3× PC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CompAct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 xml:space="preserve"> Office8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B8EC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proofErr w:type="spellStart"/>
            <w:r>
              <w:rPr>
                <w:rFonts w:ascii="Segoe UI Light" w:hAnsi="Segoe UI Light" w:cs="Segoe UI Light"/>
                <w:lang w:eastAsia="en-US"/>
              </w:rPr>
              <w:t>CompAct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0C6E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39.199,30</w:t>
            </w:r>
          </w:p>
        </w:tc>
      </w:tr>
      <w:tr w:rsidR="002030E9" w14:paraId="0C025A1A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EEE2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3× monitor 22“ LCD Philips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38F4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proofErr w:type="spellStart"/>
            <w:r>
              <w:rPr>
                <w:rFonts w:ascii="Segoe UI Light" w:hAnsi="Segoe UI Light" w:cs="Segoe UI Light"/>
                <w:lang w:eastAsia="en-US"/>
              </w:rPr>
              <w:t>CompAct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D536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7.949,70</w:t>
            </w:r>
          </w:p>
        </w:tc>
      </w:tr>
      <w:tr w:rsidR="002030E9" w14:paraId="029C82DC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756FC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1× Acer SW312-31P-C95-N3550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DC96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proofErr w:type="spellStart"/>
            <w:r>
              <w:rPr>
                <w:rFonts w:ascii="Segoe UI Light" w:hAnsi="Segoe UI Light" w:cs="Segoe UI Light"/>
                <w:lang w:eastAsia="en-US"/>
              </w:rPr>
              <w:t>CompAct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3492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15.590,-</w:t>
            </w:r>
          </w:p>
        </w:tc>
      </w:tr>
      <w:tr w:rsidR="002030E9" w14:paraId="7F365FAE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DFC7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2× Acer TM P2410-i5-8250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B56D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proofErr w:type="spellStart"/>
            <w:r>
              <w:rPr>
                <w:rFonts w:ascii="Segoe UI Light" w:hAnsi="Segoe UI Light" w:cs="Segoe UI Light"/>
                <w:lang w:eastAsia="en-US"/>
              </w:rPr>
              <w:t>CompAct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0929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38.096,-</w:t>
            </w:r>
          </w:p>
        </w:tc>
      </w:tr>
      <w:tr w:rsidR="002030E9" w14:paraId="5D0275B5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84BA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 xml:space="preserve">6×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Lenovo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 xml:space="preserve"> V130-i5-7200U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D0C7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proofErr w:type="spellStart"/>
            <w:r>
              <w:rPr>
                <w:rFonts w:ascii="Segoe UI Light" w:hAnsi="Segoe UI Light" w:cs="Segoe UI Light"/>
                <w:lang w:eastAsia="en-US"/>
              </w:rPr>
              <w:t>CompAct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29C7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100.140,-</w:t>
            </w:r>
          </w:p>
        </w:tc>
      </w:tr>
      <w:tr w:rsidR="002030E9" w14:paraId="031D9068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A865B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 xml:space="preserve">1×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Vonyx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 xml:space="preserve"> ST-100 MK2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mobiles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 xml:space="preserve"> PA-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Audiosystem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3697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proofErr w:type="spellStart"/>
            <w:r>
              <w:rPr>
                <w:rFonts w:ascii="Segoe UI Light" w:hAnsi="Segoe UI Light" w:cs="Segoe UI Light"/>
                <w:lang w:eastAsia="en-US"/>
              </w:rPr>
              <w:t>Chal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 xml:space="preserve">-Tec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GmbH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F70E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9.489,-</w:t>
            </w:r>
          </w:p>
        </w:tc>
      </w:tr>
      <w:tr w:rsidR="002030E9" w14:paraId="5890A919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A1BA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4× Toner Epson T8651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1C09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DLNK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67057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13.020,-</w:t>
            </w:r>
          </w:p>
        </w:tc>
      </w:tr>
      <w:tr w:rsidR="002030E9" w14:paraId="6C82AE68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08B6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4× Toner Canon C-EXV33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05C8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proofErr w:type="spellStart"/>
            <w:r>
              <w:rPr>
                <w:rFonts w:ascii="Segoe UI Light" w:hAnsi="Segoe UI Light" w:cs="Segoe UI Light"/>
                <w:lang w:eastAsia="en-US"/>
              </w:rPr>
              <w:t>Ledum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Kamara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 xml:space="preserve"> s.r.o.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B76E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3.391,-</w:t>
            </w:r>
          </w:p>
        </w:tc>
      </w:tr>
      <w:tr w:rsidR="002030E9" w14:paraId="1D2A6475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B581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 xml:space="preserve">1× reproduktor ARYS 2.0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Speaker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FB18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Mironet.cz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8A7A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699,-</w:t>
            </w:r>
          </w:p>
        </w:tc>
      </w:tr>
      <w:tr w:rsidR="002030E9" w14:paraId="124B6B5C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92F9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 xml:space="preserve">2× Trust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Arys</w:t>
            </w:r>
            <w:proofErr w:type="spellEnd"/>
            <w:r>
              <w:rPr>
                <w:rFonts w:ascii="Segoe UI Light" w:hAnsi="Segoe UI Light" w:cs="Segoe UI Light"/>
                <w:lang w:eastAsia="en-US"/>
              </w:rPr>
              <w:t xml:space="preserve"> PC </w:t>
            </w:r>
            <w:proofErr w:type="spellStart"/>
            <w:r>
              <w:rPr>
                <w:rFonts w:ascii="Segoe UI Light" w:hAnsi="Segoe UI Light" w:cs="Segoe UI Light"/>
                <w:lang w:eastAsia="en-US"/>
              </w:rPr>
              <w:t>Soundbar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5CAF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Mironet.cz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73B9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1.077,-</w:t>
            </w:r>
          </w:p>
        </w:tc>
      </w:tr>
      <w:tr w:rsidR="002030E9" w14:paraId="4A545CE1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524E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6× optická myš C-TECH WM-01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68C8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Mironet.cz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C909B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322,-</w:t>
            </w:r>
          </w:p>
        </w:tc>
      </w:tr>
      <w:tr w:rsidR="002030E9" w14:paraId="6853C0ED" w14:textId="77777777" w:rsidTr="002030E9">
        <w:trPr>
          <w:trHeight w:val="737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0406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6× klávesnice CONNECT IT černá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1D51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Mironet.cz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7CAC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766,-</w:t>
            </w:r>
          </w:p>
        </w:tc>
      </w:tr>
      <w:tr w:rsidR="002030E9" w14:paraId="35D398FC" w14:textId="77777777" w:rsidTr="002030E9">
        <w:trPr>
          <w:trHeight w:val="737"/>
        </w:trPr>
        <w:tc>
          <w:tcPr>
            <w:tcW w:w="7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3A42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Cena poptávaného zboží celkem, vč. DPH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E0FA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421.268,-</w:t>
            </w:r>
          </w:p>
        </w:tc>
      </w:tr>
      <w:tr w:rsidR="002030E9" w14:paraId="3A6BB6D4" w14:textId="77777777" w:rsidTr="002030E9">
        <w:trPr>
          <w:trHeight w:val="737"/>
        </w:trPr>
        <w:tc>
          <w:tcPr>
            <w:tcW w:w="7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BDF0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Spotřební materiál (nepoptávané zboží) celkem, vč. DPH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511D" w14:textId="77777777" w:rsidR="002030E9" w:rsidRDefault="002030E9">
            <w:pPr>
              <w:jc w:val="right"/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28.764,-</w:t>
            </w:r>
          </w:p>
        </w:tc>
      </w:tr>
      <w:tr w:rsidR="002030E9" w14:paraId="55F85E91" w14:textId="77777777" w:rsidTr="002030E9">
        <w:trPr>
          <w:trHeight w:val="737"/>
        </w:trPr>
        <w:tc>
          <w:tcPr>
            <w:tcW w:w="7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AF11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Náklady celkem, vč. DPH</w:t>
            </w:r>
          </w:p>
          <w:p w14:paraId="45B60707" w14:textId="77777777" w:rsidR="002030E9" w:rsidRDefault="002030E9">
            <w:pPr>
              <w:rPr>
                <w:rFonts w:ascii="Segoe UI Light" w:hAnsi="Segoe UI Light" w:cs="Segoe UI Light"/>
                <w:lang w:eastAsia="en-US"/>
              </w:rPr>
            </w:pPr>
            <w:r>
              <w:rPr>
                <w:rFonts w:ascii="Segoe UI Light" w:hAnsi="Segoe UI Light" w:cs="Segoe UI Light"/>
                <w:lang w:eastAsia="en-US"/>
              </w:rPr>
              <w:t>(poptávky + spotřební materiál)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67F0" w14:textId="77777777" w:rsidR="002030E9" w:rsidRDefault="002030E9">
            <w:pPr>
              <w:jc w:val="right"/>
              <w:rPr>
                <w:rFonts w:ascii="Segoe UI Light" w:hAnsi="Segoe UI Light" w:cs="Segoe UI Light"/>
                <w:b/>
                <w:bCs/>
                <w:color w:val="FFFFFF"/>
                <w:lang w:eastAsia="en-US"/>
              </w:rPr>
            </w:pPr>
            <w:r>
              <w:rPr>
                <w:rFonts w:ascii="Segoe UI Light" w:hAnsi="Segoe UI Light" w:cs="Segoe UI Light"/>
                <w:b/>
                <w:bCs/>
                <w:color w:val="FFFFFF"/>
                <w:lang w:eastAsia="en-US"/>
              </w:rPr>
              <w:t>450.032,-</w:t>
            </w:r>
          </w:p>
        </w:tc>
      </w:tr>
    </w:tbl>
    <w:p w14:paraId="506206B0" w14:textId="77777777" w:rsidR="002030E9" w:rsidRDefault="002030E9" w:rsidP="00E317DB">
      <w:pPr>
        <w:jc w:val="both"/>
      </w:pPr>
    </w:p>
    <w:p w14:paraId="2D017E08" w14:textId="2D4CB107" w:rsidR="00E21DE6" w:rsidRDefault="00E21DE6" w:rsidP="00E317DB">
      <w:pPr>
        <w:jc w:val="both"/>
      </w:pPr>
    </w:p>
    <w:p w14:paraId="72303541" w14:textId="416AFD35" w:rsidR="00E21DE6" w:rsidRDefault="00E21DE6" w:rsidP="00E317DB">
      <w:pPr>
        <w:jc w:val="both"/>
      </w:pPr>
      <w:r>
        <w:t xml:space="preserve">3) </w:t>
      </w:r>
      <w:r w:rsidR="002030E9">
        <w:t>Ředitel školy představil plánované akce na 2. pololetí školního roku 2018/2019: mj.</w:t>
      </w:r>
      <w:r>
        <w:t xml:space="preserve"> zápis</w:t>
      </w:r>
      <w:r w:rsidR="002030E9">
        <w:t xml:space="preserve"> do prvních tříd (11. dubna)</w:t>
      </w:r>
      <w:r>
        <w:t xml:space="preserve">, </w:t>
      </w:r>
      <w:r w:rsidR="002030E9">
        <w:t>školní vystoupení Dárek k svátku matek Aneb co se z vysvědčení nedozvíte (6. a 7. května 2019 od 17 hodin).</w:t>
      </w:r>
    </w:p>
    <w:p w14:paraId="4B8542DA" w14:textId="526294B0" w:rsidR="00FD2655" w:rsidRDefault="00FD2655" w:rsidP="00E317DB">
      <w:pPr>
        <w:jc w:val="both"/>
      </w:pPr>
    </w:p>
    <w:p w14:paraId="2AEF0891" w14:textId="31C8F8A9" w:rsidR="00FD2655" w:rsidRDefault="00FD2655" w:rsidP="00E317DB">
      <w:pPr>
        <w:jc w:val="both"/>
      </w:pPr>
      <w:r>
        <w:lastRenderedPageBreak/>
        <w:t xml:space="preserve">4) </w:t>
      </w:r>
      <w:r w:rsidR="002030E9">
        <w:t xml:space="preserve">Daniel Brýdl </w:t>
      </w:r>
      <w:r w:rsidR="00403F8F">
        <w:t>se dotazoval na možnost</w:t>
      </w:r>
      <w:r w:rsidR="002030E9">
        <w:t xml:space="preserve"> </w:t>
      </w:r>
      <w:r w:rsidR="00403F8F">
        <w:t xml:space="preserve">zapojení dovednosti </w:t>
      </w:r>
      <w:r w:rsidR="00AA694F">
        <w:t>psaní všemi 10</w:t>
      </w:r>
      <w:r w:rsidR="00403F8F">
        <w:t xml:space="preserve"> do výuky na základních školách v Litomyšli.</w:t>
      </w:r>
    </w:p>
    <w:p w14:paraId="74BFDC74" w14:textId="77777777" w:rsidR="00E37421" w:rsidRDefault="00E37421" w:rsidP="00E37421">
      <w:pPr>
        <w:jc w:val="both"/>
      </w:pPr>
    </w:p>
    <w:p w14:paraId="660960D2" w14:textId="3E42332F" w:rsidR="00C6726D" w:rsidRDefault="00C6726D" w:rsidP="00C6726D">
      <w:pPr>
        <w:jc w:val="both"/>
      </w:pPr>
      <w:r>
        <w:t>D</w:t>
      </w:r>
      <w:r w:rsidR="007711DD">
        <w:t>alší schůze je naplánována na</w:t>
      </w:r>
      <w:r w:rsidR="00403F8F">
        <w:t xml:space="preserve"> 28. srpna od 18 hodin.</w:t>
      </w:r>
    </w:p>
    <w:p w14:paraId="10D45460" w14:textId="77777777" w:rsidR="005F610E" w:rsidRDefault="005F610E" w:rsidP="00AA6AE8">
      <w:pPr>
        <w:pStyle w:val="Odstavecseseznamem"/>
        <w:jc w:val="both"/>
      </w:pPr>
    </w:p>
    <w:p w14:paraId="3CB5928F" w14:textId="77777777" w:rsidR="0055707E" w:rsidRDefault="0055707E" w:rsidP="0055707E">
      <w:pPr>
        <w:pStyle w:val="Odstavecseseznamem"/>
        <w:ind w:left="0"/>
        <w:jc w:val="both"/>
      </w:pPr>
    </w:p>
    <w:p w14:paraId="789A09CC" w14:textId="77777777" w:rsidR="0055707E" w:rsidRDefault="0055707E" w:rsidP="0055707E">
      <w:pPr>
        <w:pStyle w:val="Odstavecseseznamem"/>
        <w:ind w:left="0"/>
        <w:jc w:val="both"/>
      </w:pPr>
    </w:p>
    <w:p w14:paraId="4876C421" w14:textId="77777777" w:rsidR="005F610E" w:rsidRDefault="005F610E" w:rsidP="00AA6AE8">
      <w:pPr>
        <w:jc w:val="both"/>
      </w:pPr>
    </w:p>
    <w:p w14:paraId="0F4F0AEC" w14:textId="77777777" w:rsidR="005F610E" w:rsidRDefault="00604C84" w:rsidP="00AA6AE8">
      <w:pPr>
        <w:jc w:val="both"/>
      </w:pPr>
      <w:r>
        <w:t>Z</w:t>
      </w:r>
      <w:r w:rsidR="005F610E">
        <w:t xml:space="preserve">ápis provedl: Mgr. </w:t>
      </w:r>
      <w:r w:rsidR="00CB77CD">
        <w:t>Ondřej Vomočil</w:t>
      </w:r>
    </w:p>
    <w:p w14:paraId="6662A68C" w14:textId="77777777" w:rsidR="005F610E" w:rsidRDefault="005F610E" w:rsidP="00AA6AE8">
      <w:pPr>
        <w:jc w:val="both"/>
      </w:pPr>
    </w:p>
    <w:p w14:paraId="719C2624" w14:textId="77777777" w:rsidR="005F610E" w:rsidRDefault="005F610E" w:rsidP="00AA6AE8">
      <w:pPr>
        <w:jc w:val="both"/>
      </w:pPr>
    </w:p>
    <w:p w14:paraId="0E7038C1" w14:textId="77777777" w:rsidR="005F610E" w:rsidRDefault="005F610E" w:rsidP="00AA6AE8">
      <w:pPr>
        <w:jc w:val="both"/>
      </w:pPr>
    </w:p>
    <w:p w14:paraId="023DF964" w14:textId="77777777" w:rsidR="005F610E" w:rsidRDefault="005F610E" w:rsidP="00AA6AE8">
      <w:pPr>
        <w:jc w:val="both"/>
      </w:pPr>
    </w:p>
    <w:p w14:paraId="3F6DA56B" w14:textId="69A63581" w:rsidR="0055707E" w:rsidRDefault="005F610E" w:rsidP="00497D92">
      <w:pPr>
        <w:jc w:val="both"/>
      </w:pPr>
      <w:r>
        <w:t xml:space="preserve">Zápis ověřil: </w:t>
      </w:r>
      <w:r w:rsidR="00CB77CD">
        <w:t>Mgr. Petr Jiříček</w:t>
      </w:r>
      <w:r>
        <w:t xml:space="preserve"> </w:t>
      </w:r>
    </w:p>
    <w:sectPr w:rsidR="0055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CF227" w14:textId="77777777" w:rsidR="0094619A" w:rsidRDefault="0094619A" w:rsidP="00AA596C">
      <w:r>
        <w:separator/>
      </w:r>
    </w:p>
  </w:endnote>
  <w:endnote w:type="continuationSeparator" w:id="0">
    <w:p w14:paraId="45D3D0D0" w14:textId="77777777" w:rsidR="0094619A" w:rsidRDefault="0094619A" w:rsidP="00AA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F5937" w14:textId="77777777" w:rsidR="0094619A" w:rsidRDefault="0094619A" w:rsidP="00AA596C">
      <w:r>
        <w:separator/>
      </w:r>
    </w:p>
  </w:footnote>
  <w:footnote w:type="continuationSeparator" w:id="0">
    <w:p w14:paraId="703AFF1F" w14:textId="77777777" w:rsidR="0094619A" w:rsidRDefault="0094619A" w:rsidP="00AA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CBE"/>
    <w:multiLevelType w:val="hybridMultilevel"/>
    <w:tmpl w:val="BC603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5701"/>
    <w:multiLevelType w:val="hybridMultilevel"/>
    <w:tmpl w:val="51D48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9716B35"/>
    <w:multiLevelType w:val="hybridMultilevel"/>
    <w:tmpl w:val="CF686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37B"/>
    <w:multiLevelType w:val="hybridMultilevel"/>
    <w:tmpl w:val="8CEE3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34DA"/>
    <w:multiLevelType w:val="hybridMultilevel"/>
    <w:tmpl w:val="6A94304A"/>
    <w:lvl w:ilvl="0" w:tplc="E7F4F9D8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7E04ABC"/>
    <w:multiLevelType w:val="hybridMultilevel"/>
    <w:tmpl w:val="01B26874"/>
    <w:lvl w:ilvl="0" w:tplc="112E8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849E6"/>
    <w:multiLevelType w:val="hybridMultilevel"/>
    <w:tmpl w:val="164E2D3A"/>
    <w:lvl w:ilvl="0" w:tplc="72D858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70205"/>
    <w:multiLevelType w:val="hybridMultilevel"/>
    <w:tmpl w:val="0372A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0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51"/>
    <w:rsid w:val="000509C2"/>
    <w:rsid w:val="00066E0B"/>
    <w:rsid w:val="000A0308"/>
    <w:rsid w:val="000D31F1"/>
    <w:rsid w:val="000E35F8"/>
    <w:rsid w:val="000F20DC"/>
    <w:rsid w:val="000F78E7"/>
    <w:rsid w:val="00142B58"/>
    <w:rsid w:val="00147CE2"/>
    <w:rsid w:val="00163146"/>
    <w:rsid w:val="0017397D"/>
    <w:rsid w:val="0020041F"/>
    <w:rsid w:val="002030E9"/>
    <w:rsid w:val="00207068"/>
    <w:rsid w:val="00247FFD"/>
    <w:rsid w:val="00261417"/>
    <w:rsid w:val="002E282F"/>
    <w:rsid w:val="00305A51"/>
    <w:rsid w:val="00354A5B"/>
    <w:rsid w:val="00371DFA"/>
    <w:rsid w:val="003D2D17"/>
    <w:rsid w:val="003F0BAA"/>
    <w:rsid w:val="00403F8F"/>
    <w:rsid w:val="00410418"/>
    <w:rsid w:val="0044090D"/>
    <w:rsid w:val="00457043"/>
    <w:rsid w:val="00497D92"/>
    <w:rsid w:val="004C2FE6"/>
    <w:rsid w:val="004F2F2C"/>
    <w:rsid w:val="0055707E"/>
    <w:rsid w:val="00573FB5"/>
    <w:rsid w:val="005751DB"/>
    <w:rsid w:val="005D447E"/>
    <w:rsid w:val="005F610E"/>
    <w:rsid w:val="00604C84"/>
    <w:rsid w:val="0064777B"/>
    <w:rsid w:val="006649F8"/>
    <w:rsid w:val="00697A32"/>
    <w:rsid w:val="006D7029"/>
    <w:rsid w:val="007711DD"/>
    <w:rsid w:val="00777968"/>
    <w:rsid w:val="007D4C34"/>
    <w:rsid w:val="00890799"/>
    <w:rsid w:val="008917FA"/>
    <w:rsid w:val="008A5F60"/>
    <w:rsid w:val="00916D5E"/>
    <w:rsid w:val="0094619A"/>
    <w:rsid w:val="00973D28"/>
    <w:rsid w:val="009B58B1"/>
    <w:rsid w:val="009C1FB6"/>
    <w:rsid w:val="00A57B42"/>
    <w:rsid w:val="00A83DBE"/>
    <w:rsid w:val="00AA242E"/>
    <w:rsid w:val="00AA596C"/>
    <w:rsid w:val="00AA694F"/>
    <w:rsid w:val="00AA6AE8"/>
    <w:rsid w:val="00B61611"/>
    <w:rsid w:val="00BB72A8"/>
    <w:rsid w:val="00BD3329"/>
    <w:rsid w:val="00C461BD"/>
    <w:rsid w:val="00C6726D"/>
    <w:rsid w:val="00CB77CD"/>
    <w:rsid w:val="00CC08F1"/>
    <w:rsid w:val="00CE1186"/>
    <w:rsid w:val="00CF2119"/>
    <w:rsid w:val="00CF2DEE"/>
    <w:rsid w:val="00D606D2"/>
    <w:rsid w:val="00D714C4"/>
    <w:rsid w:val="00D9293E"/>
    <w:rsid w:val="00D97086"/>
    <w:rsid w:val="00D978F0"/>
    <w:rsid w:val="00DB42DD"/>
    <w:rsid w:val="00DB6CD7"/>
    <w:rsid w:val="00DC44BD"/>
    <w:rsid w:val="00DC44DD"/>
    <w:rsid w:val="00DD5F05"/>
    <w:rsid w:val="00E21DE6"/>
    <w:rsid w:val="00E317DB"/>
    <w:rsid w:val="00E31C9C"/>
    <w:rsid w:val="00E329B2"/>
    <w:rsid w:val="00E37421"/>
    <w:rsid w:val="00E46A25"/>
    <w:rsid w:val="00E85850"/>
    <w:rsid w:val="00E901A6"/>
    <w:rsid w:val="00E9491A"/>
    <w:rsid w:val="00EB5E01"/>
    <w:rsid w:val="00EC7248"/>
    <w:rsid w:val="00EE4841"/>
    <w:rsid w:val="00F65379"/>
    <w:rsid w:val="00F74B39"/>
    <w:rsid w:val="00F90803"/>
    <w:rsid w:val="00F945D5"/>
    <w:rsid w:val="00FB6A81"/>
    <w:rsid w:val="00FC43CC"/>
    <w:rsid w:val="00F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6B40"/>
  <w15:docId w15:val="{B69A1939-88EE-4B8E-BA91-4E2CF1FA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5707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707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5A5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570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57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55707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907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7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7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7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7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7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79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59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5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4E6B-C8B0-4406-9771-B76FA457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Ondřej Vomočil</cp:lastModifiedBy>
  <cp:revision>8</cp:revision>
  <dcterms:created xsi:type="dcterms:W3CDTF">2019-03-07T08:23:00Z</dcterms:created>
  <dcterms:modified xsi:type="dcterms:W3CDTF">2019-03-25T19:33:00Z</dcterms:modified>
</cp:coreProperties>
</file>