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1C5A" w14:textId="77777777" w:rsidR="003A4FE9" w:rsidRPr="00164D52" w:rsidRDefault="003A4FE9" w:rsidP="003A4FE9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6"/>
          <w:szCs w:val="26"/>
        </w:rPr>
      </w:pPr>
      <w:r w:rsidRPr="00164D52">
        <w:rPr>
          <w:b/>
          <w:color w:val="FF0000"/>
          <w:sz w:val="26"/>
          <w:szCs w:val="26"/>
        </w:rPr>
        <w:t>Kritéria hodnocení a klasifikace v předmětu matematika 1. – 3. ročník</w:t>
      </w:r>
    </w:p>
    <w:p w14:paraId="3A5264CA" w14:textId="77777777" w:rsidR="003A4FE9" w:rsidRDefault="003A4FE9" w:rsidP="003A4FE9">
      <w:pPr>
        <w:pStyle w:val="Normlnweb"/>
        <w:numPr>
          <w:ilvl w:val="0"/>
          <w:numId w:val="1"/>
        </w:numPr>
        <w:ind w:left="42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ročník</w:t>
      </w:r>
    </w:p>
    <w:p w14:paraId="05F166CA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Hodnotíme:</w:t>
      </w:r>
    </w:p>
    <w:p w14:paraId="1900F8DA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aplikace osvojených početních operací</w:t>
      </w:r>
    </w:p>
    <w:p w14:paraId="55576FC7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vhodný postup zadaných úkolů</w:t>
      </w:r>
    </w:p>
    <w:p w14:paraId="1668020F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vyhledávání, sbírání a třídění informací</w:t>
      </w:r>
    </w:p>
    <w:p w14:paraId="2F23A7FB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postup řešení slovních úloh</w:t>
      </w:r>
    </w:p>
    <w:p w14:paraId="05F01A4F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řešení úkolů z praktického života</w:t>
      </w:r>
    </w:p>
    <w:p w14:paraId="672DFF2C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snahu nacházet nová řešení</w:t>
      </w:r>
    </w:p>
    <w:p w14:paraId="6AA316D8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Váha známky v elektronické žákovské knížce: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3A4FE9" w14:paraId="3A96F132" w14:textId="77777777" w:rsidTr="003A4FE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0D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D89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Váha známky v elektronické žákovské knížce</w:t>
            </w:r>
          </w:p>
        </w:tc>
      </w:tr>
      <w:tr w:rsidR="003A4FE9" w14:paraId="202CF5F9" w14:textId="77777777" w:rsidTr="003A4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EAEC" w14:textId="77777777" w:rsidR="003A4FE9" w:rsidRDefault="003A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3ED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C50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3CA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21A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588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819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824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A4FE9" w14:paraId="25DF7A7A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27E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Dílčí úkoly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A1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A8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AD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CA0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7C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31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C0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1307EA23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45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Opakovací celky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718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A8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23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75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7B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E9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77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3E88914C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EA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Slovní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E0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0B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62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0E6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55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25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62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31303639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1D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Aktivita v hodině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9A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3A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85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35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B9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8F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7E6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</w:tr>
    </w:tbl>
    <w:p w14:paraId="219CE567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Způsob hodnocení:</w:t>
      </w:r>
    </w:p>
    <w:p w14:paraId="1B1958D7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hodnocení provádíme motivačními razítky a klasifikačními stupni </w:t>
      </w:r>
      <w:proofErr w:type="gramStart"/>
      <w:r>
        <w:rPr>
          <w:color w:val="000000"/>
          <w:sz w:val="26"/>
          <w:szCs w:val="26"/>
        </w:rPr>
        <w:t>1 – 3</w:t>
      </w:r>
      <w:proofErr w:type="gramEnd"/>
    </w:p>
    <w:p w14:paraId="36720154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zaměřujeme se na osobní pokrok</w:t>
      </w:r>
    </w:p>
    <w:p w14:paraId="4EA9C975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přihlížíme k individuálním možnostem žáka</w:t>
      </w:r>
    </w:p>
    <w:tbl>
      <w:tblPr>
        <w:tblpPr w:leftFromText="141" w:rightFromText="141" w:bottomFromText="16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853"/>
      </w:tblGrid>
      <w:tr w:rsidR="003A4FE9" w14:paraId="0D5A7603" w14:textId="77777777" w:rsidTr="003A4FE9">
        <w:trPr>
          <w:trHeight w:val="252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7474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eastAsia="en-US"/>
              </w:rPr>
              <w:t>dílčích úkolů</w:t>
            </w:r>
          </w:p>
        </w:tc>
      </w:tr>
      <w:tr w:rsidR="003A4FE9" w14:paraId="5D724F1D" w14:textId="77777777" w:rsidTr="003A4FE9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BD5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0 – 1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3CE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A4FE9" w14:paraId="22DE052B" w14:textId="77777777" w:rsidTr="003A4FE9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FE1B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2 – 3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FADF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A4FE9" w14:paraId="09B20E02" w14:textId="77777777" w:rsidTr="003A4FE9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1964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4 – 6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D1D7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A4FE9" w14:paraId="26353F16" w14:textId="77777777" w:rsidTr="003A4FE9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2198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více chyb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86E7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řešíme individuálně</w:t>
            </w:r>
          </w:p>
        </w:tc>
      </w:tr>
    </w:tbl>
    <w:p w14:paraId="63C1E96F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21253B3E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2C5E6CED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3D858ACD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472AB7FC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4CE10C66" w14:textId="77777777" w:rsidR="006C139C" w:rsidRDefault="006C139C" w:rsidP="006C139C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70A57454" w14:textId="258CFE0D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2CFAEC93" w14:textId="77777777" w:rsidR="00A9466B" w:rsidRDefault="00A9466B" w:rsidP="003A4FE9">
      <w:pPr>
        <w:pStyle w:val="Normlnweb"/>
        <w:rPr>
          <w:color w:val="000000"/>
          <w:sz w:val="26"/>
          <w:szCs w:val="26"/>
        </w:rPr>
      </w:pPr>
    </w:p>
    <w:p w14:paraId="166C9B1A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5F86ED2A" w14:textId="77777777" w:rsidR="003A4FE9" w:rsidRDefault="003A4FE9" w:rsidP="003A4FE9">
      <w:pPr>
        <w:pStyle w:val="Normlnweb"/>
        <w:numPr>
          <w:ilvl w:val="0"/>
          <w:numId w:val="1"/>
        </w:numPr>
        <w:ind w:left="42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ročník</w:t>
      </w:r>
    </w:p>
    <w:p w14:paraId="5645515A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Hodnotíme</w:t>
      </w:r>
      <w:r>
        <w:rPr>
          <w:color w:val="000000"/>
          <w:sz w:val="26"/>
          <w:szCs w:val="26"/>
        </w:rPr>
        <w:t>:</w:t>
      </w:r>
    </w:p>
    <w:p w14:paraId="3C4ED585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aplikace osvojených početních operací</w:t>
      </w:r>
    </w:p>
    <w:p w14:paraId="37621167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vhodný postup zadaných úkolů</w:t>
      </w:r>
    </w:p>
    <w:p w14:paraId="48427E33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vyhledávání, sbírání a třídění informací</w:t>
      </w:r>
    </w:p>
    <w:p w14:paraId="39F045F1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postup řešení slovních úloh</w:t>
      </w:r>
    </w:p>
    <w:p w14:paraId="51B7F91B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řešení úkolů z praktického života</w:t>
      </w:r>
    </w:p>
    <w:p w14:paraId="19DC5063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snahu nacházet nová řešení</w:t>
      </w:r>
    </w:p>
    <w:p w14:paraId="340495B2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orientace v grafech a tabulkách</w:t>
      </w:r>
    </w:p>
    <w:p w14:paraId="2EEF9C31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Váha známky v elektronické žákovské knížce:</w:t>
      </w:r>
    </w:p>
    <w:tbl>
      <w:tblPr>
        <w:tblpPr w:leftFromText="141" w:rightFromText="141" w:bottomFromText="160" w:vertAnchor="text" w:horzAnchor="margin" w:tblpXSpec="center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3A4FE9" w14:paraId="2507FA81" w14:textId="77777777" w:rsidTr="003A4FE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51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D8A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Váha známky v elektronické žákovské knížce</w:t>
            </w:r>
          </w:p>
        </w:tc>
      </w:tr>
      <w:tr w:rsidR="003A4FE9" w14:paraId="169C97FE" w14:textId="77777777" w:rsidTr="003A4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D4C" w14:textId="77777777" w:rsidR="003A4FE9" w:rsidRDefault="003A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C8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DC8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BA9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691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AE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F1D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D51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A4FE9" w14:paraId="14226B6C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AD7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Opakovací celky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41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43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D1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DC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66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74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82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55E052AF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F8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Dílčí úkoly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CF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EA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97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7A2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94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F7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52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60DC4E7D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F20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Slovní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99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70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66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12B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76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21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EF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79569CD4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82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Geometrické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60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BE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21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DA6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13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CF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FD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21D8FB65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761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Aktivita v hodině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A9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CB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EE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46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2C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0D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6E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</w:tr>
    </w:tbl>
    <w:p w14:paraId="1C311820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22775393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Způsob hodnocení:</w:t>
      </w:r>
    </w:p>
    <w:p w14:paraId="56CE00F9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hodnocení dílčích úkolů provádíme motivačními razítky</w:t>
      </w:r>
    </w:p>
    <w:p w14:paraId="380830BE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hodnocení provádíme klasifikačními stupni </w:t>
      </w:r>
      <w:proofErr w:type="gramStart"/>
      <w:r>
        <w:rPr>
          <w:color w:val="000000"/>
          <w:sz w:val="26"/>
          <w:szCs w:val="26"/>
        </w:rPr>
        <w:t xml:space="preserve">1 – </w:t>
      </w:r>
      <w:r>
        <w:rPr>
          <w:sz w:val="26"/>
          <w:szCs w:val="26"/>
        </w:rPr>
        <w:t>5</w:t>
      </w:r>
      <w:proofErr w:type="gramEnd"/>
    </w:p>
    <w:p w14:paraId="2D42AC29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zaměřujeme se na osobní pokrok</w:t>
      </w:r>
    </w:p>
    <w:p w14:paraId="71D37124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přihlížíme k individuálním možnostem žáka</w:t>
      </w:r>
    </w:p>
    <w:p w14:paraId="57A86085" w14:textId="77777777" w:rsidR="003A4FE9" w:rsidRDefault="003A4FE9" w:rsidP="003A4FE9">
      <w:pPr>
        <w:pStyle w:val="Normlnweb"/>
        <w:numPr>
          <w:ilvl w:val="0"/>
          <w:numId w:val="2"/>
        </w:numP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 opakovacích celků se přihlíží k četnosti sledovaných jevů</w:t>
      </w:r>
    </w:p>
    <w:tbl>
      <w:tblPr>
        <w:tblpPr w:leftFromText="141" w:rightFromText="141" w:bottomFromText="160" w:vertAnchor="page" w:horzAnchor="page" w:tblpX="6856" w:tblpY="11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138"/>
      </w:tblGrid>
      <w:tr w:rsidR="003A4FE9" w14:paraId="1A032710" w14:textId="77777777" w:rsidTr="003A4FE9">
        <w:trPr>
          <w:trHeight w:val="24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C4A0" w14:textId="77777777" w:rsidR="003A4FE9" w:rsidRDefault="003A4FE9">
            <w:pPr>
              <w:pStyle w:val="Normlnweb"/>
              <w:spacing w:line="25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opakovacích celků</w:t>
            </w:r>
          </w:p>
        </w:tc>
      </w:tr>
      <w:tr w:rsidR="003A4FE9" w14:paraId="104D335B" w14:textId="77777777" w:rsidTr="003A4FE9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4AE3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100 – 90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912E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A4FE9" w14:paraId="3B5A855B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2E3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89 – 75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DD96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A4FE9" w14:paraId="53877560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C0F0" w14:textId="199D4C08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74 – 5</w:t>
            </w:r>
            <w:r w:rsidR="00F13914">
              <w:rPr>
                <w:color w:val="000000"/>
                <w:sz w:val="26"/>
                <w:szCs w:val="26"/>
                <w:lang w:eastAsia="en-US"/>
              </w:rPr>
              <w:t>0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89B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A4FE9" w14:paraId="36BA441F" w14:textId="77777777" w:rsidTr="003A4FE9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BE04" w14:textId="5C745B2E" w:rsidR="003A4FE9" w:rsidRDefault="00F13914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49</w:t>
            </w:r>
            <w:r w:rsidR="003A4FE9">
              <w:rPr>
                <w:color w:val="000000"/>
                <w:sz w:val="26"/>
                <w:szCs w:val="26"/>
                <w:lang w:eastAsia="en-US"/>
              </w:rPr>
              <w:t xml:space="preserve"> – 3</w:t>
            </w:r>
            <w:r>
              <w:rPr>
                <w:color w:val="000000"/>
                <w:sz w:val="26"/>
                <w:szCs w:val="26"/>
                <w:lang w:eastAsia="en-US"/>
              </w:rPr>
              <w:t>0</w:t>
            </w:r>
            <w:proofErr w:type="gramEnd"/>
            <w:r w:rsidR="003A4FE9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6A2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A4FE9" w14:paraId="536F070C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28FD" w14:textId="092D15CF" w:rsidR="003A4FE9" w:rsidRDefault="00F13914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29</w:t>
            </w:r>
            <w:r w:rsidR="003A4FE9">
              <w:rPr>
                <w:color w:val="000000"/>
                <w:sz w:val="26"/>
                <w:szCs w:val="26"/>
                <w:lang w:eastAsia="en-US"/>
              </w:rPr>
              <w:t xml:space="preserve"> – 0</w:t>
            </w:r>
            <w:proofErr w:type="gramEnd"/>
            <w:r w:rsidR="003A4FE9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2F94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656E3FBC" w14:textId="77777777" w:rsidR="003A4FE9" w:rsidRDefault="003A4FE9" w:rsidP="003A4FE9">
      <w:pPr>
        <w:spacing w:after="0"/>
        <w:rPr>
          <w:vanish/>
        </w:rPr>
      </w:pPr>
    </w:p>
    <w:tbl>
      <w:tblPr>
        <w:tblpPr w:leftFromText="141" w:rightFromText="141" w:bottomFromText="160" w:vertAnchor="page" w:horzAnchor="margin" w:tblpY="117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275"/>
      </w:tblGrid>
      <w:tr w:rsidR="003A4FE9" w14:paraId="191513B5" w14:textId="77777777" w:rsidTr="003A4FE9">
        <w:trPr>
          <w:trHeight w:val="252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A1C" w14:textId="77777777" w:rsidR="003A4FE9" w:rsidRDefault="003A4FE9">
            <w:pPr>
              <w:pStyle w:val="Normlnweb"/>
              <w:spacing w:line="256" w:lineRule="auto"/>
              <w:ind w:left="7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dílčích úkolů</w:t>
            </w:r>
          </w:p>
        </w:tc>
      </w:tr>
      <w:tr w:rsidR="003A4FE9" w14:paraId="71A9A911" w14:textId="77777777" w:rsidTr="003A4FE9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D0EF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0 – 1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3EB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A4FE9" w14:paraId="6FFEC225" w14:textId="77777777" w:rsidTr="003A4FE9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E432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2 – 3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FEBF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A4FE9" w14:paraId="60FD5F83" w14:textId="77777777" w:rsidTr="003A4FE9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00B3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4 – 6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A539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A4FE9" w14:paraId="6EFEF273" w14:textId="77777777" w:rsidTr="003A4FE9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C54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7 – 9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741" w14:textId="77777777" w:rsidR="003A4FE9" w:rsidRDefault="003A4FE9">
            <w:pPr>
              <w:pStyle w:val="Normlnweb"/>
              <w:spacing w:line="256" w:lineRule="auto"/>
              <w:ind w:left="-15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4</w:t>
            </w:r>
          </w:p>
        </w:tc>
      </w:tr>
      <w:tr w:rsidR="003A4FE9" w14:paraId="7434579B" w14:textId="77777777" w:rsidTr="003A4FE9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1DD0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více než 10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E1A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1711BF2F" w14:textId="77777777" w:rsidR="003A4FE9" w:rsidRDefault="003A4FE9" w:rsidP="003A4FE9">
      <w:pPr>
        <w:pStyle w:val="Normlnweb"/>
        <w:ind w:left="709"/>
        <w:rPr>
          <w:color w:val="000000"/>
          <w:sz w:val="26"/>
          <w:szCs w:val="26"/>
        </w:rPr>
      </w:pPr>
    </w:p>
    <w:p w14:paraId="1EE03AE1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1B3F842F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6EBECC9F" w14:textId="77777777" w:rsidR="003A4FE9" w:rsidRDefault="003A4FE9" w:rsidP="003A4FE9">
      <w:pPr>
        <w:spacing w:after="0"/>
        <w:rPr>
          <w:vanish/>
          <w:sz w:val="26"/>
          <w:szCs w:val="26"/>
        </w:rPr>
      </w:pPr>
    </w:p>
    <w:p w14:paraId="28BCEFE4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734BC8AE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3D5EA6A9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732C6726" w14:textId="77777777" w:rsidR="006C139C" w:rsidRDefault="006C139C" w:rsidP="006C139C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097E2122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p w14:paraId="46C9C06F" w14:textId="77777777" w:rsidR="003A4FE9" w:rsidRDefault="003A4FE9" w:rsidP="003A4FE9">
      <w:pPr>
        <w:pStyle w:val="Normlnweb"/>
        <w:numPr>
          <w:ilvl w:val="0"/>
          <w:numId w:val="1"/>
        </w:num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ročník</w:t>
      </w:r>
    </w:p>
    <w:p w14:paraId="44E84D2C" w14:textId="77777777" w:rsidR="003A4FE9" w:rsidRDefault="003A4FE9" w:rsidP="003A4FE9">
      <w:pPr>
        <w:pStyle w:val="Normlnweb"/>
        <w:ind w:lef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Hodnotíme</w:t>
      </w:r>
      <w:r>
        <w:rPr>
          <w:color w:val="000000"/>
          <w:sz w:val="26"/>
          <w:szCs w:val="26"/>
        </w:rPr>
        <w:t>:</w:t>
      </w:r>
    </w:p>
    <w:p w14:paraId="1EE56B93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aplikace osvojených početních operací v oboru přirozených čísel</w:t>
      </w:r>
    </w:p>
    <w:p w14:paraId="625CB107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vhodný postup zadaných úkolů</w:t>
      </w:r>
    </w:p>
    <w:p w14:paraId="19005673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vyhledávání, sbírání a třídění informací</w:t>
      </w:r>
    </w:p>
    <w:p w14:paraId="3D014BC0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dosazuje čísla do tabulek, doplňuje tabulky, schémata, posloupnosti čísel</w:t>
      </w:r>
    </w:p>
    <w:p w14:paraId="75C3D3A6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řešení slovních úloh – zápis, postup, řešení</w:t>
      </w:r>
    </w:p>
    <w:p w14:paraId="749B6B68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řešení úkolů z praktického života</w:t>
      </w:r>
    </w:p>
    <w:p w14:paraId="09746866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snahu nacházet nová řešení</w:t>
      </w:r>
    </w:p>
    <w:p w14:paraId="51D5CF05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orientace v grafech a tabulkách</w:t>
      </w:r>
    </w:p>
    <w:p w14:paraId="1273D4FA" w14:textId="77777777" w:rsidR="003A4FE9" w:rsidRDefault="003A4FE9" w:rsidP="003A4FE9">
      <w:pPr>
        <w:pStyle w:val="Normlnweb"/>
        <w:ind w:left="284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Váha známky v elektronické žákovské knížce:</w:t>
      </w:r>
    </w:p>
    <w:p w14:paraId="00BE2C5A" w14:textId="77777777" w:rsidR="003A4FE9" w:rsidRDefault="003A4FE9" w:rsidP="003A4FE9">
      <w:pPr>
        <w:pStyle w:val="Normlnweb"/>
        <w:rPr>
          <w:color w:val="000000"/>
          <w:sz w:val="26"/>
          <w:szCs w:val="2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3A4FE9" w14:paraId="50F36950" w14:textId="77777777" w:rsidTr="003A4FE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2EA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416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Váha známky v elektronické žákovské knížce</w:t>
            </w:r>
          </w:p>
        </w:tc>
      </w:tr>
      <w:tr w:rsidR="003A4FE9" w14:paraId="64E4B6E5" w14:textId="77777777" w:rsidTr="003A4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B4D" w14:textId="77777777" w:rsidR="003A4FE9" w:rsidRDefault="003A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540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0B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35B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F1B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EEE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2D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A0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A4FE9" w14:paraId="2EFCFEC8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4A4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Opakovací celky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76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44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C3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38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2D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CB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EB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5D49BF70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BC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Dílčí úkoly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7C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A2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B9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6E2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08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35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36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74BBAAEE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56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Slovní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DF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B1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ED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42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14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1F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A8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2D2FCA84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6E0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Geometrické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52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24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87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E05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21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A9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5F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7374BFEC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EA3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Aktivita v hodině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08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98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16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39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CD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27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AB2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</w:tr>
    </w:tbl>
    <w:p w14:paraId="60F3A8E2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Způsob hodnocení:</w:t>
      </w:r>
    </w:p>
    <w:p w14:paraId="7EA2D285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hodnocení provádíme klasifikačními stupni </w:t>
      </w:r>
      <w:proofErr w:type="gramStart"/>
      <w:r>
        <w:rPr>
          <w:color w:val="000000"/>
          <w:sz w:val="26"/>
          <w:szCs w:val="26"/>
        </w:rPr>
        <w:t xml:space="preserve">1 – </w:t>
      </w:r>
      <w:r>
        <w:rPr>
          <w:sz w:val="26"/>
          <w:szCs w:val="26"/>
        </w:rPr>
        <w:t>5</w:t>
      </w:r>
      <w:proofErr w:type="gramEnd"/>
    </w:p>
    <w:p w14:paraId="47733226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zaměřujeme se na osobní pokrok</w:t>
      </w:r>
    </w:p>
    <w:p w14:paraId="2957C322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přihlížíme k individuálním možnostem žáka</w:t>
      </w:r>
    </w:p>
    <w:p w14:paraId="26E5B556" w14:textId="77777777" w:rsidR="003A4FE9" w:rsidRDefault="003A4FE9" w:rsidP="003A4FE9">
      <w:pPr>
        <w:pStyle w:val="Normlnweb"/>
        <w:numPr>
          <w:ilvl w:val="0"/>
          <w:numId w:val="2"/>
        </w:numPr>
        <w:ind w:left="709"/>
        <w:rPr>
          <w:sz w:val="26"/>
          <w:szCs w:val="26"/>
        </w:rPr>
      </w:pPr>
      <w:r>
        <w:rPr>
          <w:sz w:val="26"/>
          <w:szCs w:val="26"/>
        </w:rPr>
        <w:t>opravné úlohy mají stejnou váhu jako prvotní, horší známka z prvotního testu se mění</w:t>
      </w:r>
    </w:p>
    <w:p w14:paraId="556A70BE" w14:textId="77777777" w:rsidR="003A4FE9" w:rsidRDefault="003A4FE9" w:rsidP="003A4FE9">
      <w:pPr>
        <w:pStyle w:val="Normlnweb"/>
        <w:numPr>
          <w:ilvl w:val="0"/>
          <w:numId w:val="2"/>
        </w:numP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 opakovacích celků se přihlíží k četnosti sledovaných jevů</w:t>
      </w:r>
    </w:p>
    <w:p w14:paraId="6F741451" w14:textId="77777777" w:rsidR="006C139C" w:rsidRDefault="006C139C" w:rsidP="006C139C">
      <w:pPr>
        <w:pStyle w:val="Normlnweb"/>
        <w:ind w:left="709"/>
        <w:rPr>
          <w:color w:val="000000"/>
          <w:sz w:val="26"/>
          <w:szCs w:val="26"/>
        </w:rPr>
      </w:pPr>
    </w:p>
    <w:p w14:paraId="533C6BD3" w14:textId="77777777" w:rsidR="006C139C" w:rsidRDefault="006C139C" w:rsidP="006C139C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500155FE" w14:textId="77777777" w:rsidR="006C139C" w:rsidRDefault="006C139C" w:rsidP="006C139C">
      <w:pPr>
        <w:pStyle w:val="Normlnweb"/>
        <w:ind w:left="709"/>
        <w:rPr>
          <w:color w:val="000000"/>
          <w:sz w:val="26"/>
          <w:szCs w:val="26"/>
        </w:rPr>
      </w:pPr>
    </w:p>
    <w:tbl>
      <w:tblPr>
        <w:tblpPr w:leftFromText="141" w:rightFromText="141" w:bottomFromText="160" w:vertAnchor="page" w:horzAnchor="margin" w:tblpY="12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5"/>
        <w:gridCol w:w="13"/>
      </w:tblGrid>
      <w:tr w:rsidR="003A4FE9" w14:paraId="43FBFEFE" w14:textId="77777777" w:rsidTr="003A4FE9">
        <w:trPr>
          <w:trHeight w:val="252"/>
        </w:trPr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108" w14:textId="77777777" w:rsidR="003A4FE9" w:rsidRDefault="003A4FE9">
            <w:pPr>
              <w:pStyle w:val="Normlnweb"/>
              <w:spacing w:line="256" w:lineRule="auto"/>
              <w:ind w:left="7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lastRenderedPageBreak/>
              <w:t>Hodnocení dílčích úkolů</w:t>
            </w:r>
          </w:p>
        </w:tc>
      </w:tr>
      <w:tr w:rsidR="003A4FE9" w14:paraId="38814286" w14:textId="77777777" w:rsidTr="003A4FE9">
        <w:trPr>
          <w:gridAfter w:val="1"/>
          <w:wAfter w:w="13" w:type="dxa"/>
          <w:trHeight w:val="2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1D02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0 – 1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9B2F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A4FE9" w14:paraId="02CDFA7F" w14:textId="77777777" w:rsidTr="003A4FE9">
        <w:trPr>
          <w:gridAfter w:val="1"/>
          <w:wAfter w:w="13" w:type="dxa"/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F09C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2 – 3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A05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A4FE9" w14:paraId="6CCC3508" w14:textId="77777777" w:rsidTr="003A4FE9">
        <w:trPr>
          <w:gridAfter w:val="1"/>
          <w:wAfter w:w="13" w:type="dxa"/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8419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4 – 6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221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A4FE9" w14:paraId="2489A252" w14:textId="77777777" w:rsidTr="003A4FE9">
        <w:trPr>
          <w:gridAfter w:val="1"/>
          <w:wAfter w:w="13" w:type="dxa"/>
          <w:trHeight w:val="2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5649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7 – 9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1B64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A4FE9" w14:paraId="3F0425BC" w14:textId="77777777" w:rsidTr="003A4FE9">
        <w:trPr>
          <w:gridAfter w:val="1"/>
          <w:wAfter w:w="13" w:type="dxa"/>
          <w:trHeight w:val="2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935" w14:textId="77777777" w:rsidR="003A4FE9" w:rsidRDefault="003A4FE9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více než 10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2CA" w14:textId="77777777" w:rsidR="003A4FE9" w:rsidRDefault="003A4FE9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1D287BC9" w14:textId="77777777" w:rsidR="003A4FE9" w:rsidRDefault="003A4FE9" w:rsidP="003A4FE9">
      <w:pPr>
        <w:spacing w:after="0"/>
        <w:rPr>
          <w:vanish/>
        </w:rPr>
      </w:pPr>
    </w:p>
    <w:tbl>
      <w:tblPr>
        <w:tblpPr w:leftFromText="141" w:rightFromText="141" w:bottomFromText="160" w:vertAnchor="page" w:horzAnchor="margin" w:tblpXSpec="right" w:tblpY="12217"/>
        <w:tblW w:w="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138"/>
      </w:tblGrid>
      <w:tr w:rsidR="003A4FE9" w14:paraId="61B99393" w14:textId="77777777" w:rsidTr="003A4FE9">
        <w:trPr>
          <w:trHeight w:val="24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835F" w14:textId="77777777" w:rsidR="003A4FE9" w:rsidRDefault="003A4FE9">
            <w:pPr>
              <w:pStyle w:val="Normlnweb"/>
              <w:spacing w:line="25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opakovacích celků</w:t>
            </w:r>
          </w:p>
        </w:tc>
      </w:tr>
      <w:tr w:rsidR="003A4FE9" w14:paraId="78DE289A" w14:textId="77777777" w:rsidTr="003A4FE9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53DB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100 – 90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D027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A4FE9" w14:paraId="77B0C0D8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43D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89 – 75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A196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A4FE9" w14:paraId="7FAB8D64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800" w14:textId="20364866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74 – 5</w:t>
            </w:r>
            <w:r w:rsidR="00F13914">
              <w:rPr>
                <w:color w:val="000000"/>
                <w:sz w:val="26"/>
                <w:szCs w:val="26"/>
                <w:lang w:eastAsia="en-US"/>
              </w:rPr>
              <w:t>0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A9D0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A4FE9" w14:paraId="2751CA08" w14:textId="77777777" w:rsidTr="003A4FE9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26D7" w14:textId="715A02FB" w:rsidR="003A4FE9" w:rsidRDefault="00F13914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49</w:t>
            </w:r>
            <w:r w:rsidR="003A4FE9">
              <w:rPr>
                <w:color w:val="000000"/>
                <w:sz w:val="26"/>
                <w:szCs w:val="26"/>
                <w:lang w:eastAsia="en-US"/>
              </w:rPr>
              <w:t xml:space="preserve"> – 3</w:t>
            </w:r>
            <w:r>
              <w:rPr>
                <w:color w:val="000000"/>
                <w:sz w:val="26"/>
                <w:szCs w:val="26"/>
                <w:lang w:eastAsia="en-US"/>
              </w:rPr>
              <w:t>0</w:t>
            </w:r>
            <w:proofErr w:type="gramEnd"/>
            <w:r w:rsidR="003A4FE9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0D81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A4FE9" w14:paraId="671B51D1" w14:textId="77777777" w:rsidTr="003A4FE9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947" w14:textId="45260B88" w:rsidR="003A4FE9" w:rsidRDefault="00F13914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29</w:t>
            </w:r>
            <w:r w:rsidR="003A4FE9">
              <w:rPr>
                <w:color w:val="000000"/>
                <w:sz w:val="26"/>
                <w:szCs w:val="26"/>
                <w:lang w:eastAsia="en-US"/>
              </w:rPr>
              <w:t xml:space="preserve"> – 0</w:t>
            </w:r>
            <w:proofErr w:type="gramEnd"/>
            <w:r w:rsidR="003A4FE9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907F" w14:textId="77777777" w:rsidR="003A4FE9" w:rsidRDefault="003A4FE9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1E1EBE88" w14:textId="77777777" w:rsidR="003A4FE9" w:rsidRPr="00164D52" w:rsidRDefault="003A4FE9" w:rsidP="003A4FE9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6"/>
          <w:szCs w:val="26"/>
        </w:rPr>
      </w:pPr>
      <w:r w:rsidRPr="00164D52">
        <w:rPr>
          <w:b/>
          <w:color w:val="FF0000"/>
          <w:sz w:val="26"/>
          <w:szCs w:val="26"/>
        </w:rPr>
        <w:t>Kritéria hodnocení a klasifikace v předmětu matematika 4. – 5. ročník</w:t>
      </w:r>
    </w:p>
    <w:p w14:paraId="1C8027B2" w14:textId="77777777" w:rsidR="003A4FE9" w:rsidRDefault="003A4FE9" w:rsidP="003A4FE9">
      <w:pPr>
        <w:pStyle w:val="Normlnweb"/>
        <w:ind w:lef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Hodnotíme</w:t>
      </w:r>
      <w:r>
        <w:rPr>
          <w:color w:val="000000"/>
          <w:sz w:val="26"/>
          <w:szCs w:val="26"/>
        </w:rPr>
        <w:t>:</w:t>
      </w:r>
    </w:p>
    <w:p w14:paraId="7B7FABA8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aplikace osvojených početních operací v oboru přirozených čísel</w:t>
      </w:r>
    </w:p>
    <w:p w14:paraId="6BE93D9F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vyhledávání, třídění a sběr dat</w:t>
      </w:r>
    </w:p>
    <w:p w14:paraId="6DEDE4AF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správnost řešení slovních úloh – zápis, postup, řešení</w:t>
      </w:r>
    </w:p>
    <w:p w14:paraId="5A6B0B61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konstrukci jednoduchých rovinných útvarů</w:t>
      </w:r>
    </w:p>
    <w:p w14:paraId="57A0612D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vhodný postup zadaných úkolů</w:t>
      </w:r>
    </w:p>
    <w:p w14:paraId="3EBCEC7D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dosazuje čísla do tabulek, doplňuje tabulky, schémata, posloupnosti čísel</w:t>
      </w:r>
    </w:p>
    <w:p w14:paraId="70C95BE3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řešení úkolů z praktického života</w:t>
      </w:r>
    </w:p>
    <w:p w14:paraId="77D7038E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snahu nacházet nová řešení</w:t>
      </w:r>
    </w:p>
    <w:p w14:paraId="0EB0549A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orientace v grafech a tabulkách</w:t>
      </w:r>
    </w:p>
    <w:p w14:paraId="1DAA4EB8" w14:textId="77777777" w:rsidR="003A4FE9" w:rsidRDefault="003A4FE9" w:rsidP="003A4FE9">
      <w:pPr>
        <w:pStyle w:val="Normlnweb"/>
        <w:ind w:left="284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Váha známky v elektronické žákovské knížce:</w:t>
      </w:r>
    </w:p>
    <w:p w14:paraId="299ABA38" w14:textId="77777777" w:rsidR="003A4FE9" w:rsidRDefault="003A4FE9" w:rsidP="003A4FE9">
      <w:pPr>
        <w:tabs>
          <w:tab w:val="left" w:pos="9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3A4FE9" w14:paraId="43D95A1B" w14:textId="77777777" w:rsidTr="003A4FE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B3D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DDA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Váha známky v elektronické žákovské knížce</w:t>
            </w:r>
          </w:p>
        </w:tc>
      </w:tr>
      <w:tr w:rsidR="003A4FE9" w14:paraId="7BCCE537" w14:textId="77777777" w:rsidTr="003A4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97E0" w14:textId="77777777" w:rsidR="003A4FE9" w:rsidRDefault="003A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C9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69E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27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6D5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0A6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F7EC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DEC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A4FE9" w14:paraId="11E6A10E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564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Opakovací celky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DAC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80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5F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8A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A2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AD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DE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5E8D5C31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556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Dílčí úkoly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68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9A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B7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398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A8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FB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01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185D61B6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2D8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Slovní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9A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5C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90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7CE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CA3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037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DE5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49D729D8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3C96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Geometrické úlohy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C8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97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CC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5650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83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972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9B9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A4FE9" w14:paraId="46132DF2" w14:textId="77777777" w:rsidTr="003A4FE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22E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Aktivita v hodině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C7AD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8B4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5A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DDE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521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08B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F1F" w14:textId="77777777" w:rsidR="003A4FE9" w:rsidRDefault="003A4F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X</w:t>
            </w:r>
          </w:p>
        </w:tc>
      </w:tr>
    </w:tbl>
    <w:p w14:paraId="68D673E7" w14:textId="77777777" w:rsidR="003A4FE9" w:rsidRDefault="003A4FE9" w:rsidP="003A4FE9">
      <w:pPr>
        <w:tabs>
          <w:tab w:val="left" w:pos="960"/>
        </w:tabs>
        <w:rPr>
          <w:sz w:val="26"/>
          <w:szCs w:val="26"/>
        </w:rPr>
      </w:pPr>
    </w:p>
    <w:p w14:paraId="062960B4" w14:textId="77777777" w:rsidR="003A4FE9" w:rsidRDefault="003A4FE9" w:rsidP="003A4FE9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Způsob hodnocení:</w:t>
      </w:r>
    </w:p>
    <w:p w14:paraId="7C6F8F8F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hodnocení provádíme klasifikačními stupni </w:t>
      </w:r>
      <w:proofErr w:type="gramStart"/>
      <w:r>
        <w:rPr>
          <w:color w:val="000000"/>
          <w:sz w:val="26"/>
          <w:szCs w:val="26"/>
        </w:rPr>
        <w:t xml:space="preserve">1 – </w:t>
      </w:r>
      <w:r>
        <w:rPr>
          <w:sz w:val="26"/>
          <w:szCs w:val="26"/>
        </w:rPr>
        <w:t>5</w:t>
      </w:r>
      <w:proofErr w:type="gramEnd"/>
    </w:p>
    <w:p w14:paraId="5EE36DAA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zaměřujeme se na osobní pokrok</w:t>
      </w:r>
    </w:p>
    <w:p w14:paraId="55F2F164" w14:textId="77777777" w:rsidR="003A4FE9" w:rsidRDefault="003A4FE9" w:rsidP="003A4FE9">
      <w:pPr>
        <w:pStyle w:val="Normlnweb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přihlížíme k individuálním možnostem žáka</w:t>
      </w:r>
    </w:p>
    <w:p w14:paraId="642372FA" w14:textId="77777777" w:rsidR="003A4FE9" w:rsidRDefault="003A4FE9" w:rsidP="003A4FE9">
      <w:pPr>
        <w:pStyle w:val="Normlnweb"/>
        <w:numPr>
          <w:ilvl w:val="0"/>
          <w:numId w:val="2"/>
        </w:numPr>
        <w:ind w:left="709"/>
        <w:rPr>
          <w:sz w:val="26"/>
          <w:szCs w:val="26"/>
        </w:rPr>
      </w:pPr>
      <w:r>
        <w:rPr>
          <w:sz w:val="26"/>
          <w:szCs w:val="26"/>
        </w:rPr>
        <w:t>opravné úlohy mají stejnou váhu jako prvotní, horší známka z prvotního testu se mění</w:t>
      </w:r>
    </w:p>
    <w:p w14:paraId="23A54626" w14:textId="77777777" w:rsidR="003A4FE9" w:rsidRDefault="003A4FE9" w:rsidP="003A4FE9">
      <w:pPr>
        <w:pStyle w:val="Normlnweb"/>
        <w:numPr>
          <w:ilvl w:val="0"/>
          <w:numId w:val="2"/>
        </w:numP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 opakovacích celků se přihlíží k četnosti sledovaných jevů</w:t>
      </w:r>
    </w:p>
    <w:p w14:paraId="46450B37" w14:textId="7292B2BA" w:rsidR="008E2419" w:rsidRDefault="006C139C" w:rsidP="00A9466B">
      <w:pPr>
        <w:pStyle w:val="Normlnweb"/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sectPr w:rsidR="008E2419" w:rsidSect="00164D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573"/>
    <w:multiLevelType w:val="hybridMultilevel"/>
    <w:tmpl w:val="03203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47FAC"/>
    <w:multiLevelType w:val="hybridMultilevel"/>
    <w:tmpl w:val="C62E8D2C"/>
    <w:lvl w:ilvl="0" w:tplc="3872E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E9"/>
    <w:rsid w:val="00164D52"/>
    <w:rsid w:val="003A4FE9"/>
    <w:rsid w:val="006C139C"/>
    <w:rsid w:val="006E0EA2"/>
    <w:rsid w:val="008F77DB"/>
    <w:rsid w:val="00A9466B"/>
    <w:rsid w:val="00F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9290"/>
  <w15:chartTrackingRefBased/>
  <w15:docId w15:val="{95195D03-FFA2-4D82-A30B-F5D6255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FE9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A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uiPriority w:val="99"/>
    <w:semiHidden/>
    <w:rsid w:val="003A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Švecová</dc:creator>
  <cp:keywords/>
  <dc:description/>
  <cp:lastModifiedBy>Jana Slabá</cp:lastModifiedBy>
  <cp:revision>5</cp:revision>
  <dcterms:created xsi:type="dcterms:W3CDTF">2023-10-18T12:37:00Z</dcterms:created>
  <dcterms:modified xsi:type="dcterms:W3CDTF">2024-10-17T05:13:00Z</dcterms:modified>
</cp:coreProperties>
</file>