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2EDCF" w14:textId="172A5892" w:rsidR="00A7557A" w:rsidRPr="00D67D9D" w:rsidRDefault="00A7557A" w:rsidP="00A7557A">
      <w:pPr>
        <w:pStyle w:val="Nadpis1"/>
        <w:jc w:val="center"/>
        <w:rPr>
          <w:b/>
          <w:sz w:val="30"/>
          <w:szCs w:val="30"/>
        </w:rPr>
      </w:pPr>
      <w:r w:rsidRPr="00A050A4">
        <w:rPr>
          <w:b/>
          <w:sz w:val="30"/>
          <w:szCs w:val="30"/>
        </w:rPr>
        <w:t xml:space="preserve">Dodatek č. </w:t>
      </w:r>
      <w:r w:rsidR="00A80708">
        <w:rPr>
          <w:b/>
          <w:sz w:val="30"/>
          <w:szCs w:val="30"/>
        </w:rPr>
        <w:t>6</w:t>
      </w:r>
      <w:r w:rsidRPr="00A050A4">
        <w:rPr>
          <w:b/>
          <w:sz w:val="30"/>
          <w:szCs w:val="30"/>
        </w:rPr>
        <w:t xml:space="preserve"> ze dne </w:t>
      </w:r>
      <w:r w:rsidR="0046197A">
        <w:rPr>
          <w:b/>
          <w:sz w:val="30"/>
          <w:szCs w:val="30"/>
        </w:rPr>
        <w:t>14. 06</w:t>
      </w:r>
      <w:r w:rsidR="00D12201">
        <w:rPr>
          <w:b/>
          <w:sz w:val="30"/>
          <w:szCs w:val="30"/>
        </w:rPr>
        <w:t xml:space="preserve"> 202</w:t>
      </w:r>
      <w:r w:rsidR="00A80708">
        <w:rPr>
          <w:b/>
          <w:sz w:val="30"/>
          <w:szCs w:val="30"/>
        </w:rPr>
        <w:t>4</w:t>
      </w:r>
      <w:r w:rsidR="007D7A64" w:rsidRPr="00A050A4">
        <w:rPr>
          <w:b/>
          <w:sz w:val="30"/>
          <w:szCs w:val="30"/>
        </w:rPr>
        <w:t>,</w:t>
      </w:r>
      <w:r w:rsidRPr="00A050A4">
        <w:rPr>
          <w:b/>
          <w:sz w:val="30"/>
          <w:szCs w:val="30"/>
        </w:rPr>
        <w:t xml:space="preserve"> kterým se </w:t>
      </w:r>
      <w:r w:rsidR="00CE6600" w:rsidRPr="00A050A4">
        <w:rPr>
          <w:b/>
          <w:sz w:val="30"/>
          <w:szCs w:val="30"/>
        </w:rPr>
        <w:t xml:space="preserve">od </w:t>
      </w:r>
      <w:r w:rsidR="00F5769C">
        <w:rPr>
          <w:b/>
          <w:sz w:val="30"/>
          <w:szCs w:val="30"/>
        </w:rPr>
        <w:t>01. 0</w:t>
      </w:r>
      <w:r w:rsidR="00D12201">
        <w:rPr>
          <w:b/>
          <w:sz w:val="30"/>
          <w:szCs w:val="30"/>
        </w:rPr>
        <w:t>9</w:t>
      </w:r>
      <w:r w:rsidR="00F5769C">
        <w:rPr>
          <w:b/>
          <w:sz w:val="30"/>
          <w:szCs w:val="30"/>
        </w:rPr>
        <w:t>. 202</w:t>
      </w:r>
      <w:r w:rsidR="00A80708">
        <w:rPr>
          <w:b/>
          <w:sz w:val="30"/>
          <w:szCs w:val="30"/>
        </w:rPr>
        <w:t>4</w:t>
      </w:r>
      <w:r w:rsidR="00CE6600" w:rsidRPr="00A050A4">
        <w:rPr>
          <w:b/>
          <w:sz w:val="30"/>
          <w:szCs w:val="30"/>
        </w:rPr>
        <w:t xml:space="preserve"> </w:t>
      </w:r>
      <w:r w:rsidRPr="00A050A4">
        <w:rPr>
          <w:b/>
          <w:sz w:val="30"/>
          <w:szCs w:val="30"/>
        </w:rPr>
        <w:t xml:space="preserve">mění </w:t>
      </w:r>
      <w:r w:rsidR="00CE6600" w:rsidRPr="00A050A4">
        <w:rPr>
          <w:b/>
          <w:sz w:val="30"/>
          <w:szCs w:val="30"/>
        </w:rPr>
        <w:br/>
      </w:r>
      <w:r w:rsidRPr="00A050A4">
        <w:rPr>
          <w:b/>
          <w:sz w:val="30"/>
          <w:szCs w:val="30"/>
        </w:rPr>
        <w:t xml:space="preserve">a upravuje školní vzdělávací program Základní školy Litomyšl, Zámecká 496 </w:t>
      </w:r>
      <w:r w:rsidRPr="00A050A4">
        <w:rPr>
          <w:b/>
          <w:sz w:val="30"/>
          <w:szCs w:val="30"/>
        </w:rPr>
        <w:br/>
        <w:t>„Cestou vzdělávání ke splnění svých přání“ vydaný 1. 9. 20</w:t>
      </w:r>
      <w:r w:rsidR="00946823" w:rsidRPr="00A050A4">
        <w:rPr>
          <w:b/>
          <w:sz w:val="30"/>
          <w:szCs w:val="30"/>
        </w:rPr>
        <w:t>21</w:t>
      </w:r>
      <w:r w:rsidRPr="00A050A4">
        <w:rPr>
          <w:b/>
          <w:sz w:val="30"/>
          <w:szCs w:val="30"/>
        </w:rPr>
        <w:t>.</w:t>
      </w:r>
    </w:p>
    <w:p w14:paraId="7F49FE2E" w14:textId="77777777" w:rsidR="00465E66" w:rsidRDefault="00465E66" w:rsidP="004652B1">
      <w:pPr>
        <w:pStyle w:val="Bezmezer"/>
      </w:pPr>
    </w:p>
    <w:p w14:paraId="54A91EB3" w14:textId="04D175F5" w:rsidR="00412396" w:rsidRPr="00A050A4" w:rsidRDefault="00D12201" w:rsidP="00A362DC">
      <w:pPr>
        <w:pStyle w:val="Nadpis2"/>
        <w:numPr>
          <w:ilvl w:val="0"/>
          <w:numId w:val="4"/>
        </w:numPr>
        <w:jc w:val="both"/>
        <w:rPr>
          <w:b/>
        </w:rPr>
      </w:pPr>
      <w:r>
        <w:rPr>
          <w:b/>
        </w:rPr>
        <w:t>Nov</w:t>
      </w:r>
      <w:r w:rsidR="006F0D2C">
        <w:rPr>
          <w:b/>
        </w:rPr>
        <w:t>ý</w:t>
      </w:r>
      <w:r>
        <w:rPr>
          <w:b/>
        </w:rPr>
        <w:t xml:space="preserve"> voliteln</w:t>
      </w:r>
      <w:r w:rsidR="006F0D2C">
        <w:rPr>
          <w:b/>
        </w:rPr>
        <w:t>ý</w:t>
      </w:r>
      <w:r>
        <w:rPr>
          <w:b/>
        </w:rPr>
        <w:t xml:space="preserve"> předmět</w:t>
      </w:r>
    </w:p>
    <w:p w14:paraId="1333679F" w14:textId="0691074B" w:rsidR="00FB32BA" w:rsidRDefault="00D12201" w:rsidP="007D7A64">
      <w:pPr>
        <w:jc w:val="both"/>
        <w:rPr>
          <w:sz w:val="24"/>
          <w:szCs w:val="24"/>
        </w:rPr>
      </w:pPr>
      <w:r>
        <w:rPr>
          <w:sz w:val="24"/>
          <w:szCs w:val="24"/>
        </w:rPr>
        <w:t>Od školního roku 202</w:t>
      </w:r>
      <w:r w:rsidR="00A80708">
        <w:rPr>
          <w:sz w:val="24"/>
          <w:szCs w:val="24"/>
        </w:rPr>
        <w:t>4</w:t>
      </w:r>
      <w:r>
        <w:rPr>
          <w:sz w:val="24"/>
          <w:szCs w:val="24"/>
        </w:rPr>
        <w:t>/202</w:t>
      </w:r>
      <w:r w:rsidR="00A80708">
        <w:rPr>
          <w:sz w:val="24"/>
          <w:szCs w:val="24"/>
        </w:rPr>
        <w:t>5</w:t>
      </w:r>
      <w:r>
        <w:rPr>
          <w:sz w:val="24"/>
          <w:szCs w:val="24"/>
        </w:rPr>
        <w:t xml:space="preserve"> </w:t>
      </w:r>
      <w:r w:rsidR="00A81901">
        <w:rPr>
          <w:sz w:val="24"/>
          <w:szCs w:val="24"/>
        </w:rPr>
        <w:t xml:space="preserve">je nabídka volitelných předmětů rozšířena </w:t>
      </w:r>
      <w:r w:rsidR="000B4931">
        <w:rPr>
          <w:sz w:val="24"/>
          <w:szCs w:val="24"/>
        </w:rPr>
        <w:t xml:space="preserve">o </w:t>
      </w:r>
      <w:r w:rsidR="00A80708">
        <w:rPr>
          <w:sz w:val="24"/>
          <w:szCs w:val="24"/>
        </w:rPr>
        <w:t xml:space="preserve">jeden nový volitelný předmět, kterým je </w:t>
      </w:r>
      <w:r w:rsidR="00815C13">
        <w:rPr>
          <w:sz w:val="24"/>
          <w:szCs w:val="24"/>
        </w:rPr>
        <w:t>předmět první pomoc zážitkem.</w:t>
      </w:r>
    </w:p>
    <w:p w14:paraId="3FBF261B" w14:textId="2325A7E3" w:rsidR="00A81901" w:rsidRDefault="00A81901" w:rsidP="004652B1">
      <w:pPr>
        <w:pStyle w:val="Bezmezer"/>
      </w:pPr>
    </w:p>
    <w:p w14:paraId="71CB3B2B" w14:textId="342A6DCE" w:rsidR="00E42375" w:rsidRDefault="00E42375" w:rsidP="00A81901">
      <w:pPr>
        <w:jc w:val="both"/>
        <w:rPr>
          <w:sz w:val="24"/>
          <w:szCs w:val="24"/>
        </w:rPr>
      </w:pPr>
      <w:r>
        <w:rPr>
          <w:sz w:val="24"/>
          <w:szCs w:val="24"/>
        </w:rPr>
        <w:t>V souvislosti s uvedenými změnami byla upravena též kapitola Charakteristika ŠVP (vložení informace o nov</w:t>
      </w:r>
      <w:r w:rsidR="00A80708">
        <w:rPr>
          <w:sz w:val="24"/>
          <w:szCs w:val="24"/>
        </w:rPr>
        <w:t>ém</w:t>
      </w:r>
      <w:r>
        <w:rPr>
          <w:sz w:val="24"/>
          <w:szCs w:val="24"/>
        </w:rPr>
        <w:t xml:space="preserve"> </w:t>
      </w:r>
      <w:r w:rsidR="00C515FC">
        <w:rPr>
          <w:sz w:val="24"/>
          <w:szCs w:val="24"/>
        </w:rPr>
        <w:t>voliteln</w:t>
      </w:r>
      <w:r w:rsidR="00A80708">
        <w:rPr>
          <w:sz w:val="24"/>
          <w:szCs w:val="24"/>
        </w:rPr>
        <w:t>ém</w:t>
      </w:r>
      <w:r w:rsidR="00C515FC">
        <w:rPr>
          <w:sz w:val="24"/>
          <w:szCs w:val="24"/>
        </w:rPr>
        <w:t xml:space="preserve"> </w:t>
      </w:r>
      <w:r>
        <w:rPr>
          <w:sz w:val="24"/>
          <w:szCs w:val="24"/>
        </w:rPr>
        <w:t>předmět</w:t>
      </w:r>
      <w:r w:rsidR="00A80708">
        <w:rPr>
          <w:sz w:val="24"/>
          <w:szCs w:val="24"/>
        </w:rPr>
        <w:t>u</w:t>
      </w:r>
      <w:r>
        <w:rPr>
          <w:sz w:val="24"/>
          <w:szCs w:val="24"/>
        </w:rPr>
        <w:t xml:space="preserve"> a </w:t>
      </w:r>
      <w:r w:rsidR="003A2CB7">
        <w:rPr>
          <w:sz w:val="24"/>
          <w:szCs w:val="24"/>
        </w:rPr>
        <w:t>určení zkrat</w:t>
      </w:r>
      <w:r w:rsidR="006F0D2C">
        <w:rPr>
          <w:sz w:val="24"/>
          <w:szCs w:val="24"/>
        </w:rPr>
        <w:t>ky</w:t>
      </w:r>
      <w:r w:rsidR="003A2CB7">
        <w:rPr>
          <w:sz w:val="24"/>
          <w:szCs w:val="24"/>
        </w:rPr>
        <w:t xml:space="preserve"> je</w:t>
      </w:r>
      <w:r w:rsidR="006F0D2C">
        <w:rPr>
          <w:sz w:val="24"/>
          <w:szCs w:val="24"/>
        </w:rPr>
        <w:t>ho názvu</w:t>
      </w:r>
      <w:r>
        <w:rPr>
          <w:sz w:val="24"/>
          <w:szCs w:val="24"/>
        </w:rPr>
        <w:t>).</w:t>
      </w:r>
    </w:p>
    <w:p w14:paraId="5AC34C94" w14:textId="115DB451" w:rsidR="00815C13" w:rsidRDefault="00815C13" w:rsidP="00A81901">
      <w:pPr>
        <w:jc w:val="both"/>
        <w:rPr>
          <w:sz w:val="24"/>
          <w:szCs w:val="24"/>
        </w:rPr>
      </w:pPr>
    </w:p>
    <w:p w14:paraId="52DB4624" w14:textId="7AB0D0CD" w:rsidR="00815C13" w:rsidRPr="00815C13" w:rsidRDefault="00815C13" w:rsidP="00815C13">
      <w:pPr>
        <w:pStyle w:val="Nadpis2"/>
        <w:numPr>
          <w:ilvl w:val="0"/>
          <w:numId w:val="4"/>
        </w:numPr>
        <w:jc w:val="both"/>
        <w:rPr>
          <w:b/>
        </w:rPr>
      </w:pPr>
      <w:r w:rsidRPr="00815C13">
        <w:rPr>
          <w:b/>
        </w:rPr>
        <w:t>Úprava ŠVP informatiky</w:t>
      </w:r>
    </w:p>
    <w:p w14:paraId="6C475111" w14:textId="02BDA463" w:rsidR="00815C13" w:rsidRPr="00815C13" w:rsidRDefault="00815C13" w:rsidP="00815C13">
      <w:pPr>
        <w:jc w:val="both"/>
        <w:rPr>
          <w:sz w:val="24"/>
          <w:szCs w:val="24"/>
        </w:rPr>
      </w:pPr>
      <w:r>
        <w:rPr>
          <w:sz w:val="24"/>
          <w:szCs w:val="24"/>
        </w:rPr>
        <w:t xml:space="preserve">Po dvouleté zkušenosti s výukou „nové“ informatiky došlo k rozvolnění učiva v jednotlivých ročnících, případně k jejich přesunu do jiného ročníku. Změny byly provedeny tak, aby bylo ve všech ročnících zachováno současné rozvržení výstupů RVP ZV. Podle úpravy budou proto od 1. 9. 2024 vzděláváni všichni žáci napříč ročníky (bez ohledu na změny budou u všech žáků </w:t>
      </w:r>
      <w:r w:rsidR="0046197A">
        <w:rPr>
          <w:sz w:val="24"/>
          <w:szCs w:val="24"/>
        </w:rPr>
        <w:t>s</w:t>
      </w:r>
      <w:r>
        <w:rPr>
          <w:sz w:val="24"/>
          <w:szCs w:val="24"/>
        </w:rPr>
        <w:t>plněny všechny očekávané výstupy RVP ZV).</w:t>
      </w:r>
    </w:p>
    <w:p w14:paraId="52F86DD9" w14:textId="1F9B00F7" w:rsidR="00B619D3" w:rsidRDefault="00B619D3" w:rsidP="00367646">
      <w:pPr>
        <w:pStyle w:val="Bezmezer"/>
      </w:pPr>
    </w:p>
    <w:p w14:paraId="7E3D3F34" w14:textId="36A8BB61" w:rsidR="00A81901" w:rsidRPr="00407F20" w:rsidRDefault="00A81901" w:rsidP="00407F20">
      <w:pPr>
        <w:pStyle w:val="Nadpis2"/>
        <w:numPr>
          <w:ilvl w:val="0"/>
          <w:numId w:val="4"/>
        </w:numPr>
        <w:jc w:val="both"/>
        <w:rPr>
          <w:b/>
        </w:rPr>
      </w:pPr>
      <w:r w:rsidRPr="00407F20">
        <w:rPr>
          <w:b/>
        </w:rPr>
        <w:t>Úprava pravidel pro hodnocení výsledků vzdělávání žáků</w:t>
      </w:r>
    </w:p>
    <w:p w14:paraId="022955D4" w14:textId="59D34B9A" w:rsidR="00A81901" w:rsidRDefault="00A81901" w:rsidP="00A81901">
      <w:pPr>
        <w:jc w:val="both"/>
        <w:rPr>
          <w:sz w:val="24"/>
          <w:szCs w:val="24"/>
        </w:rPr>
      </w:pPr>
      <w:r>
        <w:rPr>
          <w:sz w:val="24"/>
          <w:szCs w:val="24"/>
        </w:rPr>
        <w:t>Od školního roku 202</w:t>
      </w:r>
      <w:r w:rsidR="00143E15">
        <w:rPr>
          <w:sz w:val="24"/>
          <w:szCs w:val="24"/>
        </w:rPr>
        <w:t>4</w:t>
      </w:r>
      <w:r>
        <w:rPr>
          <w:sz w:val="24"/>
          <w:szCs w:val="24"/>
        </w:rPr>
        <w:t>/202</w:t>
      </w:r>
      <w:r w:rsidR="00143E15">
        <w:rPr>
          <w:sz w:val="24"/>
          <w:szCs w:val="24"/>
        </w:rPr>
        <w:t>5</w:t>
      </w:r>
      <w:r>
        <w:rPr>
          <w:sz w:val="24"/>
          <w:szCs w:val="24"/>
        </w:rPr>
        <w:t xml:space="preserve"> jsou z pravidel pro hodnocení výsledků vzdělávání žáků vypuštěny body</w:t>
      </w:r>
      <w:r w:rsidR="006F0D2C">
        <w:rPr>
          <w:sz w:val="24"/>
          <w:szCs w:val="24"/>
        </w:rPr>
        <w:t xml:space="preserve"> týkající se hodnocení </w:t>
      </w:r>
      <w:r w:rsidR="00FC7BB2">
        <w:rPr>
          <w:sz w:val="24"/>
          <w:szCs w:val="24"/>
        </w:rPr>
        <w:t>výsledků vzdělávání žáků v době distanční výuky.</w:t>
      </w:r>
    </w:p>
    <w:p w14:paraId="70E9018F" w14:textId="77777777" w:rsidR="00407F20" w:rsidRDefault="00407F20" w:rsidP="004652B1">
      <w:pPr>
        <w:pStyle w:val="Bezmezer"/>
      </w:pPr>
    </w:p>
    <w:p w14:paraId="2C20F078" w14:textId="0289CE69" w:rsidR="009F2FB7" w:rsidRPr="004D1D50" w:rsidRDefault="002F6AD4" w:rsidP="004D1D50">
      <w:pPr>
        <w:pStyle w:val="Nadpis2"/>
        <w:numPr>
          <w:ilvl w:val="0"/>
          <w:numId w:val="4"/>
        </w:numPr>
        <w:jc w:val="both"/>
        <w:rPr>
          <w:b/>
        </w:rPr>
      </w:pPr>
      <w:r w:rsidRPr="004D1D50">
        <w:rPr>
          <w:b/>
        </w:rPr>
        <w:t>Úprava školního řádu</w:t>
      </w:r>
    </w:p>
    <w:p w14:paraId="596E1114" w14:textId="4A9D31FB" w:rsidR="00143E15" w:rsidRPr="002747EA" w:rsidRDefault="00143E15" w:rsidP="00143E15">
      <w:pPr>
        <w:shd w:val="clear" w:color="auto" w:fill="FFFFFF" w:themeFill="background1"/>
        <w:jc w:val="both"/>
        <w:rPr>
          <w:rFonts w:eastAsia="Segoe UI"/>
          <w:sz w:val="24"/>
          <w:szCs w:val="24"/>
        </w:rPr>
      </w:pPr>
      <w:r w:rsidRPr="002747EA">
        <w:rPr>
          <w:rFonts w:eastAsia="Segoe UI"/>
          <w:sz w:val="24"/>
          <w:szCs w:val="24"/>
        </w:rPr>
        <w:t xml:space="preserve">Od školního roku </w:t>
      </w:r>
      <w:r w:rsidR="002747EA" w:rsidRPr="002747EA">
        <w:rPr>
          <w:rFonts w:eastAsia="Segoe UI"/>
          <w:sz w:val="24"/>
          <w:szCs w:val="24"/>
        </w:rPr>
        <w:t>2024/2025 dochází k úpravě školního řádu v níže uvedených bodech:</w:t>
      </w:r>
    </w:p>
    <w:p w14:paraId="778ECA64" w14:textId="4FCF293E" w:rsidR="00143E15" w:rsidRPr="002747EA" w:rsidRDefault="00143E15" w:rsidP="00143E15">
      <w:pPr>
        <w:shd w:val="clear" w:color="auto" w:fill="FFFFFF" w:themeFill="background1"/>
        <w:jc w:val="both"/>
        <w:rPr>
          <w:rFonts w:eastAsia="Segoe UI"/>
          <w:sz w:val="24"/>
          <w:szCs w:val="24"/>
          <w:u w:val="single"/>
        </w:rPr>
      </w:pPr>
      <w:r w:rsidRPr="002747EA">
        <w:rPr>
          <w:rFonts w:eastAsia="Segoe UI"/>
          <w:sz w:val="24"/>
          <w:szCs w:val="24"/>
          <w:u w:val="single"/>
        </w:rPr>
        <w:t>Práva zákonných zástupců:</w:t>
      </w:r>
    </w:p>
    <w:p w14:paraId="3BF75850" w14:textId="77777777" w:rsidR="00143E15" w:rsidRPr="002747EA" w:rsidRDefault="00143E15" w:rsidP="00143E15">
      <w:pPr>
        <w:pStyle w:val="Odstavecseseznamem"/>
        <w:numPr>
          <w:ilvl w:val="0"/>
          <w:numId w:val="24"/>
        </w:numPr>
        <w:shd w:val="clear" w:color="auto" w:fill="FFFFFF" w:themeFill="background1"/>
        <w:spacing w:line="276" w:lineRule="auto"/>
        <w:jc w:val="both"/>
        <w:rPr>
          <w:rFonts w:eastAsia="Segoe UI"/>
          <w:sz w:val="24"/>
          <w:szCs w:val="24"/>
        </w:rPr>
      </w:pPr>
      <w:r w:rsidRPr="002747EA">
        <w:rPr>
          <w:rFonts w:eastAsia="Segoe UI"/>
          <w:strike/>
          <w:color w:val="FF0000"/>
          <w:sz w:val="24"/>
          <w:szCs w:val="24"/>
        </w:rPr>
        <w:t xml:space="preserve">volit a být voleni do výboru </w:t>
      </w:r>
      <w:proofErr w:type="gramStart"/>
      <w:r w:rsidRPr="002747EA">
        <w:rPr>
          <w:rFonts w:eastAsia="Segoe UI"/>
          <w:strike/>
          <w:color w:val="FF0000"/>
          <w:sz w:val="24"/>
          <w:szCs w:val="24"/>
        </w:rPr>
        <w:t>SRPDŠ;</w:t>
      </w:r>
      <w:r w:rsidRPr="002747EA">
        <w:rPr>
          <w:rFonts w:eastAsia="Segoe UI"/>
          <w:color w:val="FF0000"/>
          <w:sz w:val="24"/>
          <w:szCs w:val="24"/>
        </w:rPr>
        <w:t xml:space="preserve">  být</w:t>
      </w:r>
      <w:proofErr w:type="gramEnd"/>
      <w:r w:rsidRPr="002747EA">
        <w:rPr>
          <w:rFonts w:eastAsia="Segoe UI"/>
          <w:color w:val="FF0000"/>
          <w:sz w:val="24"/>
          <w:szCs w:val="24"/>
        </w:rPr>
        <w:t xml:space="preserve"> navržen a členskou schůzí potvrzen do výboru SRPDŠ</w:t>
      </w:r>
    </w:p>
    <w:p w14:paraId="1B03C3D1" w14:textId="77777777" w:rsidR="00143E15" w:rsidRPr="002747EA" w:rsidRDefault="00143E15" w:rsidP="00143E15">
      <w:pPr>
        <w:shd w:val="clear" w:color="auto" w:fill="FFFFFF" w:themeFill="background1"/>
        <w:jc w:val="both"/>
        <w:rPr>
          <w:rFonts w:eastAsia="Segoe UI"/>
          <w:b/>
          <w:bCs/>
          <w:sz w:val="24"/>
          <w:szCs w:val="24"/>
          <w:u w:val="single"/>
        </w:rPr>
      </w:pPr>
      <w:r w:rsidRPr="002747EA">
        <w:rPr>
          <w:rFonts w:eastAsia="Segoe UI"/>
          <w:b/>
          <w:bCs/>
          <w:sz w:val="24"/>
          <w:szCs w:val="24"/>
          <w:u w:val="single"/>
        </w:rPr>
        <w:t>Zdůvodnění úpravy:</w:t>
      </w:r>
    </w:p>
    <w:p w14:paraId="7A7BD8BA" w14:textId="77777777" w:rsidR="00143E15" w:rsidRPr="002747EA" w:rsidRDefault="00143E15" w:rsidP="00143E15">
      <w:pPr>
        <w:pStyle w:val="Odstavecseseznamem"/>
        <w:numPr>
          <w:ilvl w:val="0"/>
          <w:numId w:val="24"/>
        </w:numPr>
        <w:shd w:val="clear" w:color="auto" w:fill="FFFFFF" w:themeFill="background1"/>
        <w:spacing w:line="276" w:lineRule="auto"/>
        <w:jc w:val="both"/>
        <w:rPr>
          <w:rFonts w:eastAsia="Segoe UI"/>
          <w:sz w:val="24"/>
          <w:szCs w:val="24"/>
        </w:rPr>
      </w:pPr>
      <w:r w:rsidRPr="002747EA">
        <w:rPr>
          <w:rFonts w:eastAsia="Segoe UI"/>
          <w:sz w:val="24"/>
          <w:szCs w:val="24"/>
        </w:rPr>
        <w:t>zákonní zástupci nejsou dlouhodobě do SRPDŠ voleni, ale navrhováni a následně členskou schůzí potvrzováni; jedná se o narovnání existujícího stavu</w:t>
      </w:r>
    </w:p>
    <w:p w14:paraId="10939E25" w14:textId="77777777" w:rsidR="009F2FB7" w:rsidRDefault="009F2FB7" w:rsidP="004652B1">
      <w:pPr>
        <w:pStyle w:val="Bezmezer"/>
      </w:pPr>
    </w:p>
    <w:p w14:paraId="05A47E7E" w14:textId="77777777" w:rsidR="00223075" w:rsidRPr="009D6A13" w:rsidRDefault="00223075" w:rsidP="00223075">
      <w:pPr>
        <w:shd w:val="clear" w:color="auto" w:fill="FFFFFF" w:themeFill="background1"/>
        <w:jc w:val="both"/>
        <w:rPr>
          <w:rFonts w:eastAsia="Segoe UI"/>
          <w:sz w:val="24"/>
          <w:szCs w:val="24"/>
          <w:u w:val="single"/>
        </w:rPr>
      </w:pPr>
      <w:r w:rsidRPr="009D6A13">
        <w:rPr>
          <w:rFonts w:eastAsia="Segoe UI"/>
          <w:sz w:val="24"/>
          <w:szCs w:val="24"/>
          <w:u w:val="single"/>
        </w:rPr>
        <w:t xml:space="preserve">Omlouvání absence: </w:t>
      </w:r>
    </w:p>
    <w:p w14:paraId="12956A50" w14:textId="77777777" w:rsidR="00223075" w:rsidRPr="009D6A13" w:rsidRDefault="00223075" w:rsidP="00223075">
      <w:pPr>
        <w:ind w:left="709"/>
        <w:jc w:val="both"/>
        <w:rPr>
          <w:rFonts w:eastAsia="Segoe UI"/>
          <w:color w:val="FF0000"/>
          <w:sz w:val="24"/>
          <w:szCs w:val="24"/>
          <w:highlight w:val="yellow"/>
        </w:rPr>
      </w:pPr>
      <w:r w:rsidRPr="009D6A13">
        <w:rPr>
          <w:rFonts w:eastAsia="Segoe UI"/>
          <w:sz w:val="24"/>
          <w:szCs w:val="24"/>
        </w:rPr>
        <w:t>a) Zákonný zástupce žáka je povinen doložit důvody nepřítomnosti žáka ve vyučování nejpozději do 3 kalendářních dnů od počátku nepřítomnosti žáka</w:t>
      </w:r>
      <w:r w:rsidRPr="009D6A13">
        <w:rPr>
          <w:rFonts w:eastAsia="Segoe UI"/>
          <w:color w:val="FF0000"/>
          <w:sz w:val="24"/>
          <w:szCs w:val="24"/>
        </w:rPr>
        <w:t xml:space="preserve">, a sice prostřednictvím komunikačního systému </w:t>
      </w:r>
      <w:proofErr w:type="spellStart"/>
      <w:r w:rsidRPr="009D6A13">
        <w:rPr>
          <w:rFonts w:eastAsia="Segoe UI"/>
          <w:color w:val="FF0000"/>
          <w:sz w:val="24"/>
          <w:szCs w:val="24"/>
        </w:rPr>
        <w:t>Komens</w:t>
      </w:r>
      <w:proofErr w:type="spellEnd"/>
      <w:r w:rsidRPr="009D6A13">
        <w:rPr>
          <w:rFonts w:eastAsia="Segoe UI"/>
          <w:color w:val="FF0000"/>
          <w:sz w:val="24"/>
          <w:szCs w:val="24"/>
        </w:rPr>
        <w:t xml:space="preserve"> v aplikaci Bakaláři. Ve zcela výjimečných a odůvodněných případech (např. nefunkční aplikace Bakaláři) je možné omluvit absenci žáka e-mailem či jiným průkazným způsobem. </w:t>
      </w:r>
      <w:r w:rsidRPr="009D6A13">
        <w:rPr>
          <w:rFonts w:eastAsia="Segoe UI"/>
          <w:sz w:val="24"/>
          <w:szCs w:val="24"/>
        </w:rPr>
        <w:t xml:space="preserve"> </w:t>
      </w:r>
      <w:r w:rsidRPr="009D6A13">
        <w:rPr>
          <w:rFonts w:eastAsia="Segoe UI"/>
          <w:strike/>
          <w:color w:val="FF0000"/>
          <w:sz w:val="24"/>
          <w:szCs w:val="24"/>
        </w:rPr>
        <w:t xml:space="preserve">– e-mailem, telefonicky </w:t>
      </w:r>
      <w:r w:rsidRPr="009D6A13">
        <w:rPr>
          <w:rFonts w:eastAsia="Segoe UI"/>
          <w:strike/>
          <w:color w:val="FF0000"/>
          <w:sz w:val="24"/>
          <w:szCs w:val="24"/>
        </w:rPr>
        <w:lastRenderedPageBreak/>
        <w:t xml:space="preserve">či prostřednictvím funkce </w:t>
      </w:r>
      <w:proofErr w:type="spellStart"/>
      <w:r w:rsidRPr="009D6A13">
        <w:rPr>
          <w:rFonts w:eastAsia="Segoe UI"/>
          <w:strike/>
          <w:color w:val="FF0000"/>
          <w:sz w:val="24"/>
          <w:szCs w:val="24"/>
        </w:rPr>
        <w:t>Komens</w:t>
      </w:r>
      <w:proofErr w:type="spellEnd"/>
      <w:r w:rsidRPr="009D6A13">
        <w:rPr>
          <w:rFonts w:eastAsia="Segoe UI"/>
          <w:strike/>
          <w:color w:val="FF0000"/>
          <w:sz w:val="24"/>
          <w:szCs w:val="24"/>
        </w:rPr>
        <w:t xml:space="preserve"> v Bakalářích, po návratu žáka do školy písemně na omluvném listu v žákovském záznamníku. Omluvu podepisuje jeden ze zákonných zástupců žáka. Omluvenka uvedená prostřednictvím funkce </w:t>
      </w:r>
      <w:proofErr w:type="spellStart"/>
      <w:r w:rsidRPr="009D6A13">
        <w:rPr>
          <w:rFonts w:eastAsia="Segoe UI"/>
          <w:strike/>
          <w:color w:val="FF0000"/>
          <w:sz w:val="24"/>
          <w:szCs w:val="24"/>
        </w:rPr>
        <w:t>Komens</w:t>
      </w:r>
      <w:proofErr w:type="spellEnd"/>
      <w:r w:rsidRPr="009D6A13">
        <w:rPr>
          <w:rFonts w:eastAsia="Segoe UI"/>
          <w:strike/>
          <w:color w:val="FF0000"/>
          <w:sz w:val="24"/>
          <w:szCs w:val="24"/>
        </w:rPr>
        <w:t xml:space="preserve"> nemusí být do omluvného listu žákovského záznamníku zapisována. </w:t>
      </w:r>
      <w:r w:rsidRPr="009D6A13">
        <w:rPr>
          <w:rFonts w:eastAsia="Segoe UI"/>
          <w:color w:val="FF0000"/>
          <w:sz w:val="24"/>
          <w:szCs w:val="24"/>
          <w:highlight w:val="yellow"/>
        </w:rPr>
        <w:t>Škola může požadovat, pokud to považuje za nezbytné, jako přílohu k omluvence zákonného zástupce ze zdravotních důvodů předložení lékařského potvrzení.</w:t>
      </w:r>
    </w:p>
    <w:p w14:paraId="091C3DEE" w14:textId="77777777" w:rsidR="00223075" w:rsidRPr="009D6A13" w:rsidRDefault="00223075" w:rsidP="00223075">
      <w:pPr>
        <w:ind w:left="709"/>
        <w:jc w:val="both"/>
        <w:rPr>
          <w:rFonts w:eastAsia="Segoe UI"/>
          <w:sz w:val="24"/>
          <w:szCs w:val="24"/>
        </w:rPr>
      </w:pPr>
      <w:r w:rsidRPr="009D6A13">
        <w:rPr>
          <w:rFonts w:eastAsia="Segoe UI"/>
          <w:sz w:val="24"/>
          <w:szCs w:val="24"/>
        </w:rPr>
        <w:t xml:space="preserve">b) Nemůže-li se žák zúčastnit vyučování z důvodů předem známých, požádá zákonný zástupce žáka o jeho uvolnění příslušného </w:t>
      </w:r>
      <w:r w:rsidRPr="009D6A13">
        <w:rPr>
          <w:rFonts w:eastAsia="Segoe UI"/>
          <w:color w:val="FF0000"/>
          <w:sz w:val="24"/>
          <w:szCs w:val="24"/>
        </w:rPr>
        <w:t xml:space="preserve">třídního </w:t>
      </w:r>
      <w:r w:rsidRPr="009D6A13">
        <w:rPr>
          <w:rFonts w:eastAsia="Segoe UI"/>
          <w:sz w:val="24"/>
          <w:szCs w:val="24"/>
        </w:rPr>
        <w:t xml:space="preserve">učitele nebo ředitele školy </w:t>
      </w:r>
      <w:r w:rsidRPr="009D6A13">
        <w:rPr>
          <w:rFonts w:eastAsia="Segoe UI"/>
          <w:color w:val="FF0000"/>
          <w:sz w:val="24"/>
          <w:szCs w:val="24"/>
        </w:rPr>
        <w:t xml:space="preserve">prostřednictvím komunikačního systému </w:t>
      </w:r>
      <w:proofErr w:type="spellStart"/>
      <w:r w:rsidRPr="009D6A13">
        <w:rPr>
          <w:rFonts w:eastAsia="Segoe UI"/>
          <w:color w:val="FF0000"/>
          <w:sz w:val="24"/>
          <w:szCs w:val="24"/>
        </w:rPr>
        <w:t>Komens</w:t>
      </w:r>
      <w:proofErr w:type="spellEnd"/>
      <w:r w:rsidRPr="009D6A13">
        <w:rPr>
          <w:rFonts w:eastAsia="Segoe UI"/>
          <w:color w:val="FF0000"/>
          <w:sz w:val="24"/>
          <w:szCs w:val="24"/>
        </w:rPr>
        <w:t xml:space="preserve"> v aplikaci Bakaláři</w:t>
      </w:r>
      <w:r w:rsidRPr="009D6A13">
        <w:rPr>
          <w:rFonts w:eastAsia="Segoe UI"/>
          <w:sz w:val="24"/>
          <w:szCs w:val="24"/>
        </w:rPr>
        <w:t xml:space="preserve"> </w:t>
      </w:r>
      <w:r w:rsidRPr="009D6A13">
        <w:rPr>
          <w:rFonts w:eastAsia="Segoe UI"/>
          <w:strike/>
          <w:color w:val="FF0000"/>
          <w:sz w:val="24"/>
          <w:szCs w:val="24"/>
        </w:rPr>
        <w:t>zápisem do omluvného listu v žákovském záznamníku</w:t>
      </w:r>
      <w:r w:rsidRPr="009D6A13">
        <w:rPr>
          <w:rFonts w:eastAsia="Segoe UI"/>
          <w:sz w:val="24"/>
          <w:szCs w:val="24"/>
        </w:rPr>
        <w:t>, případně prostřednictvím formuláře „Žádost o uvolnění z vyučování (rodinná dovolená apod.)“, který je umístěn na webových stránkách školy. Volno na jednotlivou hodinu až tři dny uděluje třídní učitel, na delší dobu ředitel školy.</w:t>
      </w:r>
    </w:p>
    <w:p w14:paraId="1B809626" w14:textId="77777777" w:rsidR="00223075" w:rsidRPr="009D6A13" w:rsidRDefault="00223075" w:rsidP="00223075">
      <w:pPr>
        <w:jc w:val="both"/>
        <w:rPr>
          <w:rFonts w:eastAsia="Segoe UI"/>
          <w:sz w:val="24"/>
          <w:szCs w:val="24"/>
          <w:u w:val="single"/>
        </w:rPr>
      </w:pPr>
      <w:r w:rsidRPr="009D6A13">
        <w:rPr>
          <w:rFonts w:eastAsia="Segoe UI"/>
          <w:sz w:val="24"/>
          <w:szCs w:val="24"/>
          <w:u w:val="single"/>
        </w:rPr>
        <w:t>Doplnění bodu, který popisuje chování žáků na začátku vyučovací hodiny:</w:t>
      </w:r>
    </w:p>
    <w:p w14:paraId="2F0CFC9C" w14:textId="77777777" w:rsidR="00223075" w:rsidRPr="009D6A13" w:rsidRDefault="00223075" w:rsidP="00223075">
      <w:pPr>
        <w:pStyle w:val="Odstavecseseznamem"/>
        <w:numPr>
          <w:ilvl w:val="0"/>
          <w:numId w:val="23"/>
        </w:numPr>
        <w:spacing w:after="0" w:line="276" w:lineRule="auto"/>
        <w:jc w:val="both"/>
        <w:rPr>
          <w:rFonts w:eastAsia="Segoe UI"/>
          <w:color w:val="FF0000"/>
          <w:sz w:val="24"/>
          <w:szCs w:val="24"/>
        </w:rPr>
      </w:pPr>
      <w:r w:rsidRPr="009D6A13">
        <w:rPr>
          <w:rFonts w:eastAsia="Segoe UI"/>
          <w:sz w:val="24"/>
          <w:szCs w:val="24"/>
        </w:rPr>
        <w:t xml:space="preserve">Na začátku vyučovací hodiny se žáci s učitelem pozdraví, a to povstáním v lavici. </w:t>
      </w:r>
      <w:r w:rsidRPr="009D6A13">
        <w:rPr>
          <w:rFonts w:eastAsia="Segoe UI"/>
          <w:color w:val="FF0000"/>
          <w:sz w:val="24"/>
          <w:szCs w:val="24"/>
        </w:rPr>
        <w:t xml:space="preserve">Výjimku představují ty vyučovací hodiny, v nichž jsou na začátku realizovány tzv. společné kruhy či třídnická setkání. </w:t>
      </w:r>
    </w:p>
    <w:p w14:paraId="2043A71E" w14:textId="77777777" w:rsidR="00223075" w:rsidRPr="009D6A13" w:rsidRDefault="00223075" w:rsidP="00223075">
      <w:pPr>
        <w:pStyle w:val="Bezmezer"/>
        <w:spacing w:line="276" w:lineRule="auto"/>
        <w:rPr>
          <w:sz w:val="24"/>
          <w:szCs w:val="24"/>
        </w:rPr>
      </w:pPr>
    </w:p>
    <w:p w14:paraId="5E6EF773" w14:textId="77777777" w:rsidR="00223075" w:rsidRPr="009D6A13" w:rsidRDefault="00223075" w:rsidP="00223075">
      <w:pPr>
        <w:jc w:val="both"/>
        <w:rPr>
          <w:rFonts w:eastAsia="Segoe UI"/>
          <w:sz w:val="24"/>
          <w:szCs w:val="24"/>
          <w:u w:val="single"/>
        </w:rPr>
      </w:pPr>
      <w:r w:rsidRPr="009D6A13">
        <w:rPr>
          <w:rFonts w:eastAsia="Segoe UI"/>
          <w:sz w:val="24"/>
          <w:szCs w:val="24"/>
        </w:rPr>
        <w:t xml:space="preserve"> </w:t>
      </w:r>
      <w:r w:rsidRPr="009D6A13">
        <w:rPr>
          <w:rFonts w:eastAsia="Segoe UI"/>
          <w:sz w:val="24"/>
          <w:szCs w:val="24"/>
          <w:u w:val="single"/>
        </w:rPr>
        <w:t>Ze školního řádu bude vypuštěna část týkající se distanční výuky:</w:t>
      </w:r>
    </w:p>
    <w:p w14:paraId="6217D08A" w14:textId="77777777" w:rsidR="00223075" w:rsidRPr="009D6A13" w:rsidRDefault="00223075" w:rsidP="00223075">
      <w:pPr>
        <w:pStyle w:val="Odstavecseseznamem"/>
        <w:numPr>
          <w:ilvl w:val="0"/>
          <w:numId w:val="23"/>
        </w:numPr>
        <w:spacing w:after="0" w:line="276" w:lineRule="auto"/>
        <w:jc w:val="both"/>
        <w:rPr>
          <w:rFonts w:eastAsia="Segoe UI"/>
          <w:strike/>
          <w:color w:val="FF0000"/>
          <w:sz w:val="24"/>
          <w:szCs w:val="24"/>
        </w:rPr>
      </w:pPr>
      <w:r w:rsidRPr="009D6A13">
        <w:rPr>
          <w:rFonts w:eastAsia="Segoe UI"/>
          <w:strike/>
          <w:color w:val="FF0000"/>
          <w:sz w:val="24"/>
          <w:szCs w:val="24"/>
        </w:rPr>
        <w:t>Distanční výuka se řídí těmito pravidly:</w:t>
      </w:r>
    </w:p>
    <w:p w14:paraId="46A82F33" w14:textId="77777777" w:rsidR="00223075" w:rsidRPr="009D6A13" w:rsidRDefault="00223075" w:rsidP="00223075">
      <w:pPr>
        <w:pStyle w:val="Odstavecseseznamem"/>
        <w:numPr>
          <w:ilvl w:val="1"/>
          <w:numId w:val="22"/>
        </w:numPr>
        <w:spacing w:after="0" w:line="276" w:lineRule="auto"/>
        <w:jc w:val="both"/>
        <w:rPr>
          <w:rFonts w:eastAsia="Segoe UI"/>
          <w:strike/>
          <w:color w:val="FF0000"/>
          <w:sz w:val="24"/>
          <w:szCs w:val="24"/>
        </w:rPr>
      </w:pPr>
      <w:r w:rsidRPr="009D6A13">
        <w:rPr>
          <w:rFonts w:eastAsia="Segoe UI"/>
          <w:strike/>
          <w:color w:val="FF0000"/>
          <w:sz w:val="24"/>
          <w:szCs w:val="24"/>
        </w:rPr>
        <w:t>je-li distanční výuka zahájena z důvodu uzavření celé školy/celého stupně školy:</w:t>
      </w:r>
    </w:p>
    <w:p w14:paraId="3D27950A" w14:textId="77777777" w:rsidR="00223075" w:rsidRPr="009D6A13" w:rsidRDefault="00223075" w:rsidP="00223075">
      <w:pPr>
        <w:pStyle w:val="Odstavecseseznamem"/>
        <w:numPr>
          <w:ilvl w:val="2"/>
          <w:numId w:val="21"/>
        </w:numPr>
        <w:spacing w:after="0" w:line="276" w:lineRule="auto"/>
        <w:jc w:val="both"/>
        <w:rPr>
          <w:rFonts w:eastAsia="Segoe UI"/>
          <w:strike/>
          <w:color w:val="FF0000"/>
          <w:sz w:val="24"/>
          <w:szCs w:val="24"/>
        </w:rPr>
      </w:pPr>
      <w:r w:rsidRPr="009D6A13">
        <w:rPr>
          <w:rFonts w:eastAsia="Segoe UI"/>
          <w:strike/>
          <w:color w:val="FF0000"/>
          <w:sz w:val="24"/>
          <w:szCs w:val="24"/>
        </w:rPr>
        <w:t xml:space="preserve">distanční výuka žáků 1., případně 2. ročníku probíhá prostřednictvím MS Teams, úkoly jsou zároveň zadávány prostřednictvím webových stránek třídy </w:t>
      </w:r>
    </w:p>
    <w:p w14:paraId="328D6E7C" w14:textId="77777777" w:rsidR="00223075" w:rsidRPr="009D6A13" w:rsidRDefault="00223075" w:rsidP="00223075">
      <w:pPr>
        <w:pStyle w:val="Odstavecseseznamem"/>
        <w:numPr>
          <w:ilvl w:val="2"/>
          <w:numId w:val="21"/>
        </w:numPr>
        <w:spacing w:after="0" w:line="276" w:lineRule="auto"/>
        <w:jc w:val="both"/>
        <w:rPr>
          <w:rFonts w:eastAsia="Segoe UI"/>
          <w:strike/>
          <w:color w:val="FF0000"/>
          <w:sz w:val="24"/>
          <w:szCs w:val="24"/>
        </w:rPr>
      </w:pPr>
      <w:r w:rsidRPr="009D6A13">
        <w:rPr>
          <w:rFonts w:eastAsia="Segoe UI"/>
          <w:strike/>
          <w:color w:val="FF0000"/>
          <w:sz w:val="24"/>
          <w:szCs w:val="24"/>
        </w:rPr>
        <w:t>distanční výuka žáků od 3. ročníku probíhá prostřednictvím MS Teams</w:t>
      </w:r>
    </w:p>
    <w:p w14:paraId="76D45A51" w14:textId="77777777" w:rsidR="00223075" w:rsidRPr="009D6A13" w:rsidRDefault="00223075" w:rsidP="00223075">
      <w:pPr>
        <w:pStyle w:val="Odstavecseseznamem"/>
        <w:numPr>
          <w:ilvl w:val="2"/>
          <w:numId w:val="21"/>
        </w:numPr>
        <w:spacing w:after="0" w:line="276" w:lineRule="auto"/>
        <w:jc w:val="both"/>
        <w:rPr>
          <w:rFonts w:eastAsia="Segoe UI"/>
          <w:strike/>
          <w:color w:val="FF0000"/>
          <w:sz w:val="24"/>
          <w:szCs w:val="24"/>
        </w:rPr>
      </w:pPr>
      <w:r w:rsidRPr="009D6A13">
        <w:rPr>
          <w:rFonts w:eastAsia="Segoe UI"/>
          <w:strike/>
          <w:color w:val="FF0000"/>
          <w:sz w:val="24"/>
          <w:szCs w:val="24"/>
        </w:rPr>
        <w:t xml:space="preserve">distanční výuka je realizována ve všech předmětech (kombinací synchronních </w:t>
      </w:r>
      <w:r w:rsidRPr="009D6A13">
        <w:rPr>
          <w:sz w:val="24"/>
          <w:szCs w:val="24"/>
        </w:rPr>
        <w:br/>
      </w:r>
      <w:r w:rsidRPr="009D6A13">
        <w:rPr>
          <w:rFonts w:eastAsia="Segoe UI"/>
          <w:strike/>
          <w:color w:val="FF0000"/>
          <w:sz w:val="24"/>
          <w:szCs w:val="24"/>
        </w:rPr>
        <w:t xml:space="preserve">a asynchronních aktivit s jasně a konkrétně stanovenými kritérii pro jejich vypracování a případné hodnocení) </w:t>
      </w:r>
    </w:p>
    <w:p w14:paraId="4B99DC5F" w14:textId="77777777" w:rsidR="00223075" w:rsidRPr="009D6A13" w:rsidRDefault="00223075" w:rsidP="00223075">
      <w:pPr>
        <w:pStyle w:val="Odstavecseseznamem"/>
        <w:numPr>
          <w:ilvl w:val="2"/>
          <w:numId w:val="21"/>
        </w:numPr>
        <w:spacing w:after="0" w:line="276" w:lineRule="auto"/>
        <w:jc w:val="both"/>
        <w:rPr>
          <w:rFonts w:eastAsia="Segoe UI"/>
          <w:strike/>
          <w:color w:val="FF0000"/>
          <w:sz w:val="24"/>
          <w:szCs w:val="24"/>
        </w:rPr>
      </w:pPr>
      <w:r w:rsidRPr="009D6A13">
        <w:rPr>
          <w:rFonts w:eastAsia="Segoe UI"/>
          <w:strike/>
          <w:color w:val="FF0000"/>
          <w:sz w:val="24"/>
          <w:szCs w:val="24"/>
        </w:rPr>
        <w:t>pokud žák nemá technické možnosti na zvládnutí distanční výuky výše uvedeným způsobem, sdělí zákonný zástupce tuto skutečnost třídnímu učiteli a dohodne se s ním na způsobu předávání práce ve fyzické podobě (místo, čas předání); je-li to s ohledem na materiální možnosti školy možné, může zákonný zástupce požádat o zapůjčení technického zařízení (např. stolní PC, notebook, tablet), které žákovi distanční výuku usnadní – zapůjčení je realizováno prostřednictvím smlouvy o výpůjčce</w:t>
      </w:r>
    </w:p>
    <w:p w14:paraId="68A80798" w14:textId="77777777" w:rsidR="00223075" w:rsidRPr="009D6A13" w:rsidRDefault="00223075" w:rsidP="00223075">
      <w:pPr>
        <w:pStyle w:val="Odstavecseseznamem"/>
        <w:numPr>
          <w:ilvl w:val="2"/>
          <w:numId w:val="21"/>
        </w:numPr>
        <w:spacing w:after="0" w:line="276" w:lineRule="auto"/>
        <w:jc w:val="both"/>
        <w:rPr>
          <w:rFonts w:eastAsia="Segoe UI"/>
          <w:strike/>
          <w:color w:val="FF0000"/>
          <w:sz w:val="24"/>
          <w:szCs w:val="24"/>
        </w:rPr>
      </w:pPr>
      <w:r w:rsidRPr="009D6A13">
        <w:rPr>
          <w:rFonts w:eastAsia="Segoe UI"/>
          <w:strike/>
          <w:color w:val="FF0000"/>
          <w:sz w:val="24"/>
          <w:szCs w:val="24"/>
        </w:rPr>
        <w:t xml:space="preserve">žák je povinen se distanční výuky účastnit </w:t>
      </w:r>
    </w:p>
    <w:p w14:paraId="11383F51" w14:textId="77777777" w:rsidR="00223075" w:rsidRPr="009D6A13" w:rsidRDefault="00223075" w:rsidP="00223075">
      <w:pPr>
        <w:pStyle w:val="Odstavecseseznamem"/>
        <w:numPr>
          <w:ilvl w:val="1"/>
          <w:numId w:val="22"/>
        </w:numPr>
        <w:spacing w:after="0" w:line="276" w:lineRule="auto"/>
        <w:jc w:val="both"/>
        <w:rPr>
          <w:rFonts w:eastAsia="Segoe UI"/>
          <w:strike/>
          <w:color w:val="FF0000"/>
          <w:sz w:val="24"/>
          <w:szCs w:val="24"/>
        </w:rPr>
      </w:pPr>
      <w:r w:rsidRPr="009D6A13">
        <w:rPr>
          <w:rFonts w:eastAsia="Segoe UI"/>
          <w:strike/>
          <w:color w:val="FF0000"/>
          <w:sz w:val="24"/>
          <w:szCs w:val="24"/>
        </w:rPr>
        <w:t>je-li distanční výuka zahájena z důvodu nařízené karantény celé třídy:</w:t>
      </w:r>
    </w:p>
    <w:p w14:paraId="35E1CBE3" w14:textId="77777777" w:rsidR="00223075" w:rsidRPr="009D6A13" w:rsidRDefault="00223075" w:rsidP="00223075">
      <w:pPr>
        <w:pStyle w:val="Odstavecseseznamem"/>
        <w:numPr>
          <w:ilvl w:val="2"/>
          <w:numId w:val="21"/>
        </w:numPr>
        <w:spacing w:after="0" w:line="276" w:lineRule="auto"/>
        <w:jc w:val="both"/>
        <w:rPr>
          <w:rFonts w:eastAsia="Segoe UI"/>
          <w:strike/>
          <w:color w:val="FF0000"/>
          <w:sz w:val="24"/>
          <w:szCs w:val="24"/>
        </w:rPr>
      </w:pPr>
      <w:r w:rsidRPr="009D6A13">
        <w:rPr>
          <w:rFonts w:eastAsia="Segoe UI"/>
          <w:strike/>
          <w:color w:val="FF0000"/>
          <w:sz w:val="24"/>
          <w:szCs w:val="24"/>
        </w:rPr>
        <w:lastRenderedPageBreak/>
        <w:t xml:space="preserve">distanční výuka se řídí výše popsanými pravidly – vzdělávání je realizováno ve všech předmětech kombinací synchronních a asynchronních aktivit </w:t>
      </w:r>
    </w:p>
    <w:p w14:paraId="3257858E" w14:textId="77777777" w:rsidR="00223075" w:rsidRPr="009D6A13" w:rsidRDefault="00223075" w:rsidP="00223075">
      <w:pPr>
        <w:pStyle w:val="Odstavecseseznamem"/>
        <w:numPr>
          <w:ilvl w:val="1"/>
          <w:numId w:val="22"/>
        </w:numPr>
        <w:spacing w:after="0" w:line="276" w:lineRule="auto"/>
        <w:jc w:val="both"/>
        <w:rPr>
          <w:rFonts w:eastAsia="Segoe UI"/>
          <w:strike/>
          <w:color w:val="FF0000"/>
          <w:sz w:val="24"/>
          <w:szCs w:val="24"/>
        </w:rPr>
      </w:pPr>
      <w:r w:rsidRPr="009D6A13">
        <w:rPr>
          <w:rFonts w:eastAsia="Segoe UI"/>
          <w:strike/>
          <w:color w:val="FF0000"/>
          <w:sz w:val="24"/>
          <w:szCs w:val="24"/>
        </w:rPr>
        <w:t>je-li karanténa nařízena více než polovině žáků ve třídě:</w:t>
      </w:r>
    </w:p>
    <w:p w14:paraId="62AB5401" w14:textId="77777777" w:rsidR="00223075" w:rsidRPr="009D6A13" w:rsidRDefault="00223075" w:rsidP="00223075">
      <w:pPr>
        <w:pStyle w:val="Odstavecseseznamem"/>
        <w:numPr>
          <w:ilvl w:val="2"/>
          <w:numId w:val="21"/>
        </w:numPr>
        <w:spacing w:after="0" w:line="276" w:lineRule="auto"/>
        <w:jc w:val="both"/>
        <w:rPr>
          <w:rFonts w:eastAsia="Segoe UI"/>
          <w:strike/>
          <w:color w:val="FF0000"/>
          <w:sz w:val="24"/>
          <w:szCs w:val="24"/>
        </w:rPr>
      </w:pPr>
      <w:r w:rsidRPr="009D6A13">
        <w:rPr>
          <w:rFonts w:eastAsia="Segoe UI"/>
          <w:strike/>
          <w:color w:val="FF0000"/>
          <w:sz w:val="24"/>
          <w:szCs w:val="24"/>
        </w:rPr>
        <w:t>probíhá smíšená (hybridní) výuka; žákům, kterým není umožněna přítomnost na vyučování, se vzdělávají distančně (dle pravidel pro distanční výuku v případě karantény celé třídy), ostatní žáci se vzdělávají prezenčně</w:t>
      </w:r>
    </w:p>
    <w:p w14:paraId="61C285C6" w14:textId="77777777" w:rsidR="00223075" w:rsidRPr="009D6A13" w:rsidRDefault="00223075" w:rsidP="00223075">
      <w:pPr>
        <w:pStyle w:val="Odstavecseseznamem"/>
        <w:numPr>
          <w:ilvl w:val="1"/>
          <w:numId w:val="22"/>
        </w:numPr>
        <w:spacing w:after="0" w:line="276" w:lineRule="auto"/>
        <w:jc w:val="both"/>
        <w:rPr>
          <w:rFonts w:eastAsia="Segoe UI"/>
          <w:strike/>
          <w:color w:val="FF0000"/>
          <w:sz w:val="24"/>
          <w:szCs w:val="24"/>
        </w:rPr>
      </w:pPr>
      <w:r w:rsidRPr="009D6A13">
        <w:rPr>
          <w:rFonts w:eastAsia="Segoe UI"/>
          <w:strike/>
          <w:color w:val="FF0000"/>
          <w:sz w:val="24"/>
          <w:szCs w:val="24"/>
        </w:rPr>
        <w:t xml:space="preserve">je-li karanténa nařízena jednotlivcům (do ½ počtu žáků ve třídě), hybridní výuka probíhá </w:t>
      </w:r>
      <w:r w:rsidRPr="009D6A13">
        <w:rPr>
          <w:sz w:val="24"/>
          <w:szCs w:val="24"/>
        </w:rPr>
        <w:br/>
      </w:r>
      <w:r w:rsidRPr="009D6A13">
        <w:rPr>
          <w:rFonts w:eastAsia="Segoe UI"/>
          <w:strike/>
          <w:color w:val="FF0000"/>
          <w:sz w:val="24"/>
          <w:szCs w:val="24"/>
        </w:rPr>
        <w:t>v případě, že to personální, organizační a technické podmínky školy umožní; pokud hybridní výuka neprobíhá, žák je povinen si doplnit chybějící učivo po návratu do školy. Pokud smíšená výuka neprobíhá a absence žáka přesáhne 14 dní, je situace řešena individuálně ve spolupráci s třídním učitelem a vyučujícími jednotlivých předmětů (zadání úkolů, předání zápisů, pracovních listů apod.)</w:t>
      </w:r>
    </w:p>
    <w:p w14:paraId="7E92EDD8" w14:textId="77777777" w:rsidR="00223075" w:rsidRPr="009D6A13" w:rsidRDefault="00223075" w:rsidP="00223075">
      <w:pPr>
        <w:pStyle w:val="Odstavecseseznamem"/>
        <w:numPr>
          <w:ilvl w:val="0"/>
          <w:numId w:val="23"/>
        </w:numPr>
        <w:spacing w:after="0" w:line="276" w:lineRule="auto"/>
        <w:jc w:val="both"/>
        <w:rPr>
          <w:rFonts w:eastAsia="Segoe UI"/>
          <w:strike/>
          <w:color w:val="FF0000"/>
          <w:sz w:val="24"/>
          <w:szCs w:val="24"/>
        </w:rPr>
      </w:pPr>
      <w:r w:rsidRPr="009D6A13">
        <w:rPr>
          <w:rFonts w:eastAsia="Segoe UI"/>
          <w:strike/>
          <w:color w:val="FF0000"/>
          <w:sz w:val="24"/>
          <w:szCs w:val="24"/>
        </w:rPr>
        <w:t>Omlouvání absence žáků, kterým je hygienickou stanicí nařízena karanténa (prezenční výuka):</w:t>
      </w:r>
    </w:p>
    <w:p w14:paraId="65BB6D67" w14:textId="77777777" w:rsidR="00223075" w:rsidRPr="009D6A13" w:rsidRDefault="00223075" w:rsidP="00223075">
      <w:pPr>
        <w:pStyle w:val="Odstavecseseznamem"/>
        <w:numPr>
          <w:ilvl w:val="1"/>
          <w:numId w:val="22"/>
        </w:numPr>
        <w:spacing w:after="0" w:line="276" w:lineRule="auto"/>
        <w:jc w:val="both"/>
        <w:rPr>
          <w:rFonts w:eastAsia="Segoe UI"/>
          <w:strike/>
          <w:color w:val="FF0000"/>
          <w:sz w:val="24"/>
          <w:szCs w:val="24"/>
        </w:rPr>
      </w:pPr>
      <w:r w:rsidRPr="009D6A13">
        <w:rPr>
          <w:rFonts w:eastAsia="Segoe UI"/>
          <w:strike/>
          <w:color w:val="FF0000"/>
          <w:sz w:val="24"/>
          <w:szCs w:val="24"/>
        </w:rPr>
        <w:t xml:space="preserve">absence žáka, kterému byla nařízena karanténa, je omluvena zákonným zástupcem, a sice formou zápisu do notýsku žákovského záznamníku: „Absence z důvodu nařízené karantény od……… do………“ Zápis je opatřen podpisem zákonného zástupce. Omluvenku je zákonný zástupce povinen doložit i v případě karantény celé třídy, a to proto, že návrat žáků do školy může být individuální. </w:t>
      </w:r>
    </w:p>
    <w:p w14:paraId="62610506" w14:textId="77777777" w:rsidR="00223075" w:rsidRPr="009D6A13" w:rsidRDefault="00223075" w:rsidP="00223075">
      <w:pPr>
        <w:pStyle w:val="Odstavecseseznamem"/>
        <w:numPr>
          <w:ilvl w:val="0"/>
          <w:numId w:val="23"/>
        </w:numPr>
        <w:spacing w:after="0" w:line="276" w:lineRule="auto"/>
        <w:jc w:val="both"/>
        <w:rPr>
          <w:rFonts w:eastAsia="Segoe UI"/>
          <w:strike/>
          <w:color w:val="FF0000"/>
          <w:sz w:val="24"/>
          <w:szCs w:val="24"/>
        </w:rPr>
      </w:pPr>
      <w:r w:rsidRPr="009D6A13">
        <w:rPr>
          <w:rFonts w:eastAsia="Segoe UI"/>
          <w:strike/>
          <w:color w:val="FF0000"/>
          <w:sz w:val="24"/>
          <w:szCs w:val="24"/>
        </w:rPr>
        <w:t>Omlouvání absence žáků při distanční výuce:</w:t>
      </w:r>
    </w:p>
    <w:p w14:paraId="3F0A93A4" w14:textId="77777777" w:rsidR="00223075" w:rsidRPr="009D6A13" w:rsidRDefault="00223075" w:rsidP="00223075">
      <w:pPr>
        <w:pStyle w:val="Odstavecseseznamem"/>
        <w:numPr>
          <w:ilvl w:val="1"/>
          <w:numId w:val="22"/>
        </w:numPr>
        <w:spacing w:after="0" w:line="276" w:lineRule="auto"/>
        <w:jc w:val="both"/>
        <w:rPr>
          <w:rFonts w:eastAsia="Segoe UI"/>
          <w:strike/>
          <w:color w:val="FF0000"/>
          <w:sz w:val="24"/>
          <w:szCs w:val="24"/>
        </w:rPr>
      </w:pPr>
      <w:r w:rsidRPr="009D6A13">
        <w:rPr>
          <w:rFonts w:eastAsia="Segoe UI"/>
          <w:strike/>
          <w:color w:val="FF0000"/>
          <w:sz w:val="24"/>
          <w:szCs w:val="24"/>
        </w:rPr>
        <w:t>zákonní zástupci jsou povinni doložit důvody nepřítomnosti žáka při distanční výuce (nepřítomnost na online hodině, nevypracování úkolů zadaných vyučujícími), a to do 3 dnů od online hodiny, případně stanoveném termínu pro odevzdání práce, nebylo-li se zákonným zástupcem dohodnuto jinak</w:t>
      </w:r>
    </w:p>
    <w:p w14:paraId="13CED9F7" w14:textId="77777777" w:rsidR="00223075" w:rsidRPr="009D6A13" w:rsidRDefault="00223075" w:rsidP="00223075">
      <w:pPr>
        <w:pStyle w:val="Bezmezer"/>
        <w:rPr>
          <w:sz w:val="24"/>
          <w:szCs w:val="24"/>
        </w:rPr>
      </w:pPr>
    </w:p>
    <w:p w14:paraId="018C94FA" w14:textId="77777777" w:rsidR="00223075" w:rsidRPr="009D6A13" w:rsidRDefault="00223075" w:rsidP="00223075">
      <w:pPr>
        <w:shd w:val="clear" w:color="auto" w:fill="FFFFFF" w:themeFill="background1"/>
        <w:jc w:val="both"/>
        <w:rPr>
          <w:rFonts w:eastAsia="Segoe UI"/>
          <w:sz w:val="24"/>
          <w:szCs w:val="24"/>
          <w:u w:val="single"/>
        </w:rPr>
      </w:pPr>
      <w:r w:rsidRPr="009D6A13">
        <w:rPr>
          <w:rFonts w:eastAsia="Segoe UI"/>
          <w:sz w:val="24"/>
          <w:szCs w:val="24"/>
          <w:u w:val="single"/>
        </w:rPr>
        <w:t>Úprava začátků a konců odpoledního vyučování na prvním i druhém stupni:</w:t>
      </w:r>
    </w:p>
    <w:p w14:paraId="093BEFCC" w14:textId="77777777" w:rsidR="00223075" w:rsidRPr="009D6A13" w:rsidRDefault="00223075" w:rsidP="00223075">
      <w:pPr>
        <w:jc w:val="both"/>
        <w:rPr>
          <w:rFonts w:eastAsia="Segoe UI"/>
          <w:b/>
          <w:bCs/>
          <w:sz w:val="24"/>
          <w:szCs w:val="24"/>
          <w:u w:val="single"/>
        </w:rPr>
      </w:pPr>
      <w:r w:rsidRPr="009D6A13">
        <w:rPr>
          <w:rFonts w:eastAsia="Segoe UI"/>
          <w:b/>
          <w:bCs/>
          <w:sz w:val="24"/>
          <w:szCs w:val="24"/>
          <w:u w:val="single"/>
        </w:rPr>
        <w:t xml:space="preserve">První stupeň: </w:t>
      </w:r>
    </w:p>
    <w:p w14:paraId="5B6B28B2" w14:textId="77777777" w:rsidR="00223075" w:rsidRPr="009D6A13" w:rsidRDefault="00223075" w:rsidP="00223075">
      <w:pPr>
        <w:jc w:val="both"/>
        <w:rPr>
          <w:rFonts w:eastAsia="Segoe UI"/>
          <w:b/>
          <w:bCs/>
          <w:sz w:val="24"/>
          <w:szCs w:val="24"/>
        </w:rPr>
      </w:pPr>
      <w:r w:rsidRPr="009D6A13">
        <w:rPr>
          <w:rFonts w:eastAsia="Segoe UI"/>
          <w:b/>
          <w:bCs/>
          <w:sz w:val="24"/>
          <w:szCs w:val="24"/>
        </w:rPr>
        <w:t>ODPOLEDNÍ VYUČOVÁNÍ</w:t>
      </w:r>
    </w:p>
    <w:p w14:paraId="390513DC" w14:textId="77777777" w:rsidR="00223075" w:rsidRPr="009D6A13" w:rsidRDefault="00223075" w:rsidP="00223075">
      <w:pPr>
        <w:tabs>
          <w:tab w:val="left" w:pos="2835"/>
          <w:tab w:val="left" w:pos="5812"/>
          <w:tab w:val="left" w:pos="7088"/>
        </w:tabs>
        <w:ind w:left="360"/>
        <w:jc w:val="both"/>
        <w:rPr>
          <w:rFonts w:eastAsia="Segoe UI"/>
          <w:color w:val="FF0000"/>
          <w:sz w:val="24"/>
          <w:szCs w:val="24"/>
        </w:rPr>
      </w:pPr>
      <w:r w:rsidRPr="009D6A13">
        <w:rPr>
          <w:rFonts w:eastAsia="Segoe UI"/>
          <w:color w:val="FF0000"/>
          <w:sz w:val="24"/>
          <w:szCs w:val="24"/>
        </w:rPr>
        <w:t>6. vyučovací hodina</w:t>
      </w:r>
      <w:r w:rsidRPr="009D6A13">
        <w:rPr>
          <w:sz w:val="24"/>
          <w:szCs w:val="24"/>
        </w:rPr>
        <w:tab/>
      </w:r>
      <w:r w:rsidRPr="009D6A13">
        <w:rPr>
          <w:rFonts w:eastAsia="Segoe UI"/>
          <w:color w:val="FF0000"/>
          <w:sz w:val="24"/>
          <w:szCs w:val="24"/>
        </w:rPr>
        <w:t>12:45 – 13:30                      přestávka</w:t>
      </w:r>
      <w:r w:rsidRPr="009D6A13">
        <w:rPr>
          <w:sz w:val="24"/>
          <w:szCs w:val="24"/>
        </w:rPr>
        <w:tab/>
      </w:r>
      <w:r w:rsidRPr="009D6A13">
        <w:rPr>
          <w:rFonts w:eastAsia="Segoe UI"/>
          <w:color w:val="FF0000"/>
          <w:sz w:val="24"/>
          <w:szCs w:val="24"/>
        </w:rPr>
        <w:t>13:30 – 13:35</w:t>
      </w:r>
    </w:p>
    <w:p w14:paraId="12D7C354" w14:textId="77777777" w:rsidR="00223075" w:rsidRPr="009D6A13" w:rsidRDefault="00223075" w:rsidP="00223075">
      <w:pPr>
        <w:tabs>
          <w:tab w:val="left" w:pos="2835"/>
          <w:tab w:val="left" w:pos="5812"/>
          <w:tab w:val="left" w:pos="7088"/>
        </w:tabs>
        <w:ind w:left="360"/>
        <w:jc w:val="both"/>
        <w:rPr>
          <w:rFonts w:eastAsia="Segoe UI"/>
          <w:color w:val="FF0000"/>
          <w:sz w:val="24"/>
          <w:szCs w:val="24"/>
        </w:rPr>
      </w:pPr>
      <w:r w:rsidRPr="009D6A13">
        <w:rPr>
          <w:rFonts w:eastAsia="Segoe UI"/>
          <w:color w:val="FF0000"/>
          <w:sz w:val="24"/>
          <w:szCs w:val="24"/>
        </w:rPr>
        <w:t>7. vyučovací hodina</w:t>
      </w:r>
      <w:r w:rsidRPr="009D6A13">
        <w:rPr>
          <w:sz w:val="24"/>
          <w:szCs w:val="24"/>
        </w:rPr>
        <w:tab/>
      </w:r>
      <w:r w:rsidRPr="009D6A13">
        <w:rPr>
          <w:rFonts w:eastAsia="Segoe UI"/>
          <w:color w:val="FF0000"/>
          <w:sz w:val="24"/>
          <w:szCs w:val="24"/>
        </w:rPr>
        <w:t>13:35 – 14:20</w:t>
      </w:r>
    </w:p>
    <w:p w14:paraId="7A6D3046" w14:textId="77777777" w:rsidR="00223075" w:rsidRPr="009D6A13" w:rsidRDefault="00223075" w:rsidP="00223075">
      <w:pPr>
        <w:pStyle w:val="Bezmezer"/>
        <w:rPr>
          <w:sz w:val="24"/>
          <w:szCs w:val="24"/>
        </w:rPr>
      </w:pPr>
      <w:r w:rsidRPr="009D6A13">
        <w:rPr>
          <w:sz w:val="24"/>
          <w:szCs w:val="24"/>
        </w:rPr>
        <w:t xml:space="preserve"> </w:t>
      </w:r>
    </w:p>
    <w:p w14:paraId="49E1E790" w14:textId="77777777" w:rsidR="00223075" w:rsidRPr="009D6A13" w:rsidRDefault="00223075" w:rsidP="00223075">
      <w:pPr>
        <w:jc w:val="both"/>
        <w:rPr>
          <w:rFonts w:eastAsia="Segoe UI"/>
          <w:b/>
          <w:bCs/>
          <w:sz w:val="24"/>
          <w:szCs w:val="24"/>
          <w:u w:val="single"/>
        </w:rPr>
      </w:pPr>
      <w:r w:rsidRPr="009D6A13">
        <w:rPr>
          <w:rFonts w:eastAsia="Segoe UI"/>
          <w:b/>
          <w:bCs/>
          <w:sz w:val="24"/>
          <w:szCs w:val="24"/>
          <w:u w:val="single"/>
        </w:rPr>
        <w:t>Druhý stupeň</w:t>
      </w:r>
    </w:p>
    <w:p w14:paraId="7A7D5C25" w14:textId="77777777" w:rsidR="00223075" w:rsidRPr="009D6A13" w:rsidRDefault="00223075" w:rsidP="00223075">
      <w:pPr>
        <w:jc w:val="both"/>
        <w:rPr>
          <w:rFonts w:eastAsia="Segoe UI"/>
          <w:b/>
          <w:bCs/>
          <w:sz w:val="24"/>
          <w:szCs w:val="24"/>
        </w:rPr>
      </w:pPr>
      <w:r w:rsidRPr="009D6A13">
        <w:rPr>
          <w:rFonts w:eastAsia="Segoe UI"/>
          <w:b/>
          <w:bCs/>
          <w:sz w:val="24"/>
          <w:szCs w:val="24"/>
        </w:rPr>
        <w:t>ODPOLEDNÍ VYUČOVÁNÍ</w:t>
      </w:r>
    </w:p>
    <w:p w14:paraId="3644F9AB" w14:textId="77777777" w:rsidR="00223075" w:rsidRPr="009D6A13" w:rsidRDefault="00223075" w:rsidP="00223075">
      <w:pPr>
        <w:tabs>
          <w:tab w:val="left" w:pos="2835"/>
          <w:tab w:val="left" w:pos="5812"/>
          <w:tab w:val="left" w:pos="7088"/>
        </w:tabs>
        <w:ind w:left="360"/>
        <w:jc w:val="both"/>
        <w:rPr>
          <w:rFonts w:eastAsia="Segoe UI"/>
          <w:color w:val="FF0000"/>
          <w:sz w:val="24"/>
          <w:szCs w:val="24"/>
        </w:rPr>
      </w:pPr>
      <w:r w:rsidRPr="009D6A13">
        <w:rPr>
          <w:rFonts w:eastAsia="Segoe UI"/>
          <w:color w:val="FF0000"/>
          <w:sz w:val="24"/>
          <w:szCs w:val="24"/>
        </w:rPr>
        <w:lastRenderedPageBreak/>
        <w:t>7. vyučovací hodina</w:t>
      </w:r>
      <w:r w:rsidRPr="009D6A13">
        <w:rPr>
          <w:sz w:val="24"/>
          <w:szCs w:val="24"/>
        </w:rPr>
        <w:tab/>
      </w:r>
      <w:r w:rsidRPr="009D6A13">
        <w:rPr>
          <w:rFonts w:eastAsia="Segoe UI"/>
          <w:color w:val="FF0000"/>
          <w:sz w:val="24"/>
          <w:szCs w:val="24"/>
        </w:rPr>
        <w:t>13:35 – 14:20                      přestávka</w:t>
      </w:r>
      <w:r w:rsidRPr="009D6A13">
        <w:rPr>
          <w:sz w:val="24"/>
          <w:szCs w:val="24"/>
        </w:rPr>
        <w:tab/>
      </w:r>
      <w:r w:rsidRPr="009D6A13">
        <w:rPr>
          <w:rFonts w:eastAsia="Segoe UI"/>
          <w:color w:val="FF0000"/>
          <w:sz w:val="24"/>
          <w:szCs w:val="24"/>
        </w:rPr>
        <w:t>14:20 – 14:25</w:t>
      </w:r>
    </w:p>
    <w:p w14:paraId="0F2AE346" w14:textId="77777777" w:rsidR="00223075" w:rsidRPr="009D6A13" w:rsidRDefault="00223075" w:rsidP="00223075">
      <w:pPr>
        <w:tabs>
          <w:tab w:val="left" w:pos="2835"/>
          <w:tab w:val="left" w:pos="5812"/>
          <w:tab w:val="left" w:pos="7088"/>
        </w:tabs>
        <w:ind w:left="360"/>
        <w:jc w:val="both"/>
        <w:rPr>
          <w:rFonts w:eastAsia="Segoe UI"/>
          <w:color w:val="FF0000"/>
          <w:sz w:val="24"/>
          <w:szCs w:val="24"/>
        </w:rPr>
      </w:pPr>
      <w:r w:rsidRPr="009D6A13">
        <w:rPr>
          <w:rFonts w:eastAsia="Segoe UI"/>
          <w:color w:val="FF0000"/>
          <w:sz w:val="24"/>
          <w:szCs w:val="24"/>
        </w:rPr>
        <w:t>8. vyučovací hodina</w:t>
      </w:r>
      <w:r w:rsidRPr="009D6A13">
        <w:rPr>
          <w:sz w:val="24"/>
          <w:szCs w:val="24"/>
        </w:rPr>
        <w:tab/>
      </w:r>
      <w:r w:rsidRPr="009D6A13">
        <w:rPr>
          <w:rFonts w:eastAsia="Segoe UI"/>
          <w:color w:val="FF0000"/>
          <w:sz w:val="24"/>
          <w:szCs w:val="24"/>
        </w:rPr>
        <w:t>14:25 – 15:10</w:t>
      </w:r>
    </w:p>
    <w:p w14:paraId="7B5DB936" w14:textId="77777777" w:rsidR="00223075" w:rsidRPr="009D6A13" w:rsidRDefault="00223075" w:rsidP="00223075">
      <w:pPr>
        <w:pStyle w:val="Bezmezer"/>
        <w:rPr>
          <w:sz w:val="24"/>
          <w:szCs w:val="24"/>
        </w:rPr>
      </w:pPr>
    </w:p>
    <w:p w14:paraId="55974314" w14:textId="77777777" w:rsidR="00223075" w:rsidRPr="009D6A13" w:rsidRDefault="00223075" w:rsidP="00223075">
      <w:pPr>
        <w:shd w:val="clear" w:color="auto" w:fill="FFFFFF" w:themeFill="background1"/>
        <w:jc w:val="both"/>
        <w:rPr>
          <w:rFonts w:eastAsia="Segoe UI"/>
          <w:b/>
          <w:bCs/>
          <w:sz w:val="24"/>
          <w:szCs w:val="24"/>
          <w:u w:val="single"/>
        </w:rPr>
      </w:pPr>
      <w:r w:rsidRPr="009D6A13">
        <w:rPr>
          <w:rFonts w:eastAsia="Segoe UI"/>
          <w:b/>
          <w:bCs/>
          <w:sz w:val="24"/>
          <w:szCs w:val="24"/>
          <w:u w:val="single"/>
        </w:rPr>
        <w:t xml:space="preserve">Zdůvodnění úpravy: </w:t>
      </w:r>
    </w:p>
    <w:p w14:paraId="26F536DA" w14:textId="77777777" w:rsidR="00223075" w:rsidRPr="009D6A13" w:rsidRDefault="00223075" w:rsidP="00223075">
      <w:pPr>
        <w:shd w:val="clear" w:color="auto" w:fill="FFFFFF" w:themeFill="background1"/>
        <w:jc w:val="both"/>
        <w:rPr>
          <w:rFonts w:eastAsia="Segoe UI"/>
          <w:sz w:val="24"/>
          <w:szCs w:val="24"/>
        </w:rPr>
      </w:pPr>
      <w:r w:rsidRPr="009D6A13">
        <w:rPr>
          <w:rFonts w:eastAsia="Segoe UI"/>
          <w:b/>
          <w:bCs/>
          <w:sz w:val="24"/>
          <w:szCs w:val="24"/>
        </w:rPr>
        <w:t>První stupeň</w:t>
      </w:r>
      <w:r w:rsidRPr="009D6A13">
        <w:rPr>
          <w:rFonts w:eastAsia="Segoe UI"/>
          <w:sz w:val="24"/>
          <w:szCs w:val="24"/>
        </w:rPr>
        <w:t xml:space="preserve"> – sjednocení z důvodů organizačních (zajištění dohledů nad žáky, zvonění na hodiny)</w:t>
      </w:r>
    </w:p>
    <w:p w14:paraId="284601D8" w14:textId="60CF4ECD" w:rsidR="00223075" w:rsidRPr="009D6A13" w:rsidRDefault="00223075" w:rsidP="00223075">
      <w:pPr>
        <w:shd w:val="clear" w:color="auto" w:fill="FFFFFF" w:themeFill="background1"/>
        <w:jc w:val="both"/>
        <w:rPr>
          <w:rFonts w:eastAsia="Segoe UI"/>
          <w:sz w:val="24"/>
          <w:szCs w:val="24"/>
        </w:rPr>
      </w:pPr>
      <w:r w:rsidRPr="009D6A13">
        <w:rPr>
          <w:rFonts w:eastAsia="Segoe UI"/>
          <w:b/>
          <w:bCs/>
          <w:sz w:val="24"/>
          <w:szCs w:val="24"/>
        </w:rPr>
        <w:t>Druhý stupeň</w:t>
      </w:r>
      <w:r w:rsidRPr="009D6A13">
        <w:rPr>
          <w:rFonts w:eastAsia="Segoe UI"/>
          <w:sz w:val="24"/>
          <w:szCs w:val="24"/>
        </w:rPr>
        <w:t xml:space="preserve"> – sjednocení z důvodů organizačních (13:30 učitel končí a zároveň začíná v jiné třídě; v minulosti odpolední výuka začínala 13:40 hod. – z důvodu autobusových spojů byla posunuta na 13:30 hod., ale v letošním školním roce vedení školy řešilo žádosti zákonných zástupců o pravidelné uvolňování žáků už ve 14:45 apod. z důvodu toho, že žákům jede autobus domů až v 16:00 hod. Výuka tak byla nabourávána na začátku i na konci odpoledního vyučování. Po případné úpravě školního řádu budou zákonní zástupci s dostatečným předstihem informováni a upozorněni, že vzhledem k řádnému plnění povinné školní docházky bude k podobnému uvolňování žáků přistupováno jen ve zcela výjimečných a odůvodněných případech (dlouhodobé zdravotní komplikace, situace v rodině), nikoliv však z důvodu odjezdu autobusů.</w:t>
      </w:r>
    </w:p>
    <w:p w14:paraId="20C17B3C" w14:textId="77777777" w:rsidR="00223075" w:rsidRPr="009D6A13" w:rsidRDefault="00223075" w:rsidP="00223075">
      <w:pPr>
        <w:pStyle w:val="Bezmezer"/>
        <w:rPr>
          <w:sz w:val="24"/>
          <w:szCs w:val="24"/>
        </w:rPr>
      </w:pPr>
    </w:p>
    <w:p w14:paraId="39A17661" w14:textId="77777777" w:rsidR="00223075" w:rsidRPr="009D6A13" w:rsidRDefault="00223075" w:rsidP="00223075">
      <w:pPr>
        <w:shd w:val="clear" w:color="auto" w:fill="FFFFFF" w:themeFill="background1"/>
        <w:jc w:val="both"/>
        <w:rPr>
          <w:rFonts w:eastAsia="Segoe UI"/>
          <w:b/>
          <w:bCs/>
          <w:sz w:val="24"/>
          <w:szCs w:val="24"/>
        </w:rPr>
      </w:pPr>
      <w:r w:rsidRPr="009D6A13">
        <w:rPr>
          <w:rFonts w:eastAsia="Segoe UI"/>
          <w:b/>
          <w:bCs/>
          <w:sz w:val="24"/>
          <w:szCs w:val="24"/>
        </w:rPr>
        <w:t>Ve školním řádu byly upraveny ještě následující body:</w:t>
      </w:r>
    </w:p>
    <w:p w14:paraId="024728F4" w14:textId="77777777" w:rsidR="00223075" w:rsidRPr="009D6A13" w:rsidRDefault="00223075" w:rsidP="00223075">
      <w:pPr>
        <w:pStyle w:val="Odstavecseseznamem"/>
        <w:numPr>
          <w:ilvl w:val="0"/>
          <w:numId w:val="22"/>
        </w:numPr>
        <w:shd w:val="clear" w:color="auto" w:fill="FFFFFF" w:themeFill="background1"/>
        <w:spacing w:line="276" w:lineRule="auto"/>
        <w:jc w:val="both"/>
        <w:rPr>
          <w:rFonts w:eastAsia="Segoe UI"/>
          <w:sz w:val="24"/>
          <w:szCs w:val="24"/>
        </w:rPr>
      </w:pPr>
      <w:r w:rsidRPr="009D6A13">
        <w:rPr>
          <w:rFonts w:eastAsia="Segoe UI"/>
          <w:sz w:val="24"/>
          <w:szCs w:val="24"/>
        </w:rPr>
        <w:t>sjednocení označení „dohled nad žáky“ (ne dozor)</w:t>
      </w:r>
    </w:p>
    <w:p w14:paraId="7EFAD794" w14:textId="77777777" w:rsidR="00223075" w:rsidRPr="009D6A13" w:rsidRDefault="00223075" w:rsidP="00223075">
      <w:pPr>
        <w:pStyle w:val="Odstavecseseznamem"/>
        <w:numPr>
          <w:ilvl w:val="0"/>
          <w:numId w:val="22"/>
        </w:numPr>
        <w:shd w:val="clear" w:color="auto" w:fill="FFFFFF" w:themeFill="background1"/>
        <w:spacing w:line="276" w:lineRule="auto"/>
        <w:jc w:val="both"/>
        <w:rPr>
          <w:rFonts w:eastAsia="Segoe UI"/>
          <w:sz w:val="24"/>
          <w:szCs w:val="24"/>
        </w:rPr>
      </w:pPr>
      <w:r w:rsidRPr="009D6A13">
        <w:rPr>
          <w:rFonts w:eastAsia="Segoe UI"/>
          <w:sz w:val="24"/>
          <w:szCs w:val="24"/>
        </w:rPr>
        <w:t xml:space="preserve">sjednocení označení </w:t>
      </w:r>
      <w:proofErr w:type="spellStart"/>
      <w:r w:rsidRPr="009D6A13">
        <w:rPr>
          <w:rFonts w:eastAsia="Segoe UI"/>
          <w:sz w:val="24"/>
          <w:szCs w:val="24"/>
        </w:rPr>
        <w:t>Primirestu</w:t>
      </w:r>
      <w:proofErr w:type="spellEnd"/>
      <w:r w:rsidRPr="009D6A13">
        <w:rPr>
          <w:rFonts w:eastAsia="Segoe UI"/>
          <w:sz w:val="24"/>
          <w:szCs w:val="24"/>
        </w:rPr>
        <w:t xml:space="preserve"> jako školní jídelny (ve školním řádu bylo na některých místech uvedeno, že jde o jídelnu, na jiných o restauraci)</w:t>
      </w:r>
    </w:p>
    <w:p w14:paraId="782D38C8" w14:textId="0C0EF1E8" w:rsidR="00223075" w:rsidRPr="009D6A13" w:rsidRDefault="00223075" w:rsidP="00223075">
      <w:pPr>
        <w:pStyle w:val="Odstavecseseznamem"/>
        <w:numPr>
          <w:ilvl w:val="0"/>
          <w:numId w:val="22"/>
        </w:numPr>
        <w:shd w:val="clear" w:color="auto" w:fill="FFFFFF" w:themeFill="background1"/>
        <w:spacing w:line="276" w:lineRule="auto"/>
        <w:jc w:val="both"/>
        <w:rPr>
          <w:rFonts w:eastAsia="Segoe UI"/>
          <w:sz w:val="24"/>
          <w:szCs w:val="24"/>
        </w:rPr>
      </w:pPr>
      <w:r w:rsidRPr="009D6A13">
        <w:rPr>
          <w:rFonts w:eastAsia="Segoe UI"/>
          <w:sz w:val="24"/>
          <w:szCs w:val="24"/>
        </w:rPr>
        <w:t>v bodu, v němž se uvádí, že žáci čekají na tělesnou výchovu na chodbě, bylo doplněno, že se tak může dít i ve vestibulu školy (zejména 2. stupeň)</w:t>
      </w:r>
    </w:p>
    <w:p w14:paraId="08F3A242" w14:textId="77777777" w:rsidR="00223075" w:rsidRDefault="00223075" w:rsidP="004652B1">
      <w:pPr>
        <w:pStyle w:val="Bezmezer"/>
      </w:pPr>
    </w:p>
    <w:p w14:paraId="1CF0F239" w14:textId="53AC4725" w:rsidR="00735036" w:rsidRPr="00A050A4" w:rsidRDefault="007C3BB6" w:rsidP="00735036">
      <w:pPr>
        <w:jc w:val="both"/>
        <w:rPr>
          <w:sz w:val="24"/>
          <w:szCs w:val="24"/>
        </w:rPr>
      </w:pPr>
      <w:r w:rsidRPr="00A050A4">
        <w:rPr>
          <w:sz w:val="24"/>
          <w:szCs w:val="24"/>
        </w:rPr>
        <w:t xml:space="preserve">V Litomyšli </w:t>
      </w:r>
      <w:r w:rsidR="0046197A">
        <w:rPr>
          <w:sz w:val="24"/>
          <w:szCs w:val="24"/>
        </w:rPr>
        <w:t>14. 06.</w:t>
      </w:r>
      <w:r w:rsidR="001A7D74" w:rsidRPr="00A050A4">
        <w:rPr>
          <w:sz w:val="24"/>
          <w:szCs w:val="24"/>
        </w:rPr>
        <w:t xml:space="preserve"> 202</w:t>
      </w:r>
      <w:r w:rsidR="004D1D50">
        <w:rPr>
          <w:sz w:val="24"/>
          <w:szCs w:val="24"/>
        </w:rPr>
        <w:t>4</w:t>
      </w:r>
      <w:r w:rsidR="0046197A">
        <w:rPr>
          <w:sz w:val="24"/>
          <w:szCs w:val="24"/>
        </w:rPr>
        <w:t>.</w:t>
      </w:r>
    </w:p>
    <w:p w14:paraId="62892D80" w14:textId="77777777" w:rsidR="00735036" w:rsidRPr="00A050A4" w:rsidRDefault="00735036" w:rsidP="00735036">
      <w:pPr>
        <w:pStyle w:val="Bezmezer"/>
        <w:ind w:left="7080" w:firstLine="433"/>
        <w:jc w:val="center"/>
        <w:rPr>
          <w:sz w:val="24"/>
          <w:szCs w:val="24"/>
        </w:rPr>
      </w:pPr>
    </w:p>
    <w:p w14:paraId="78D6B712" w14:textId="77777777" w:rsidR="004652B1" w:rsidRDefault="004652B1" w:rsidP="00946823">
      <w:pPr>
        <w:pStyle w:val="Bezmezer"/>
        <w:ind w:left="6372"/>
        <w:rPr>
          <w:sz w:val="24"/>
          <w:szCs w:val="24"/>
        </w:rPr>
      </w:pPr>
    </w:p>
    <w:p w14:paraId="316735E1" w14:textId="77777777" w:rsidR="004652B1" w:rsidRDefault="004652B1" w:rsidP="00946823">
      <w:pPr>
        <w:pStyle w:val="Bezmezer"/>
        <w:ind w:left="6372"/>
        <w:rPr>
          <w:sz w:val="24"/>
          <w:szCs w:val="24"/>
        </w:rPr>
      </w:pPr>
    </w:p>
    <w:p w14:paraId="2726FAEB" w14:textId="603A2340" w:rsidR="00735036" w:rsidRPr="00A050A4" w:rsidRDefault="00946823" w:rsidP="00946823">
      <w:pPr>
        <w:pStyle w:val="Bezmezer"/>
        <w:ind w:left="6372"/>
        <w:rPr>
          <w:sz w:val="24"/>
          <w:szCs w:val="24"/>
        </w:rPr>
      </w:pPr>
      <w:r w:rsidRPr="00A050A4">
        <w:rPr>
          <w:sz w:val="24"/>
          <w:szCs w:val="24"/>
        </w:rPr>
        <w:t>Mgr. Ondřej Vomočil</w:t>
      </w:r>
    </w:p>
    <w:p w14:paraId="232A1ABF" w14:textId="4B1F87CD" w:rsidR="00735036" w:rsidRPr="00761C44" w:rsidRDefault="00946823" w:rsidP="00761C44">
      <w:pPr>
        <w:pStyle w:val="Bezmezer"/>
        <w:ind w:left="4956" w:firstLine="708"/>
        <w:rPr>
          <w:sz w:val="24"/>
          <w:szCs w:val="24"/>
        </w:rPr>
      </w:pPr>
      <w:r w:rsidRPr="00A050A4">
        <w:rPr>
          <w:sz w:val="24"/>
          <w:szCs w:val="24"/>
        </w:rPr>
        <w:t xml:space="preserve">                      </w:t>
      </w:r>
      <w:r w:rsidR="00735036" w:rsidRPr="00A050A4">
        <w:rPr>
          <w:sz w:val="24"/>
          <w:szCs w:val="24"/>
        </w:rPr>
        <w:t>ředitel školy</w:t>
      </w:r>
    </w:p>
    <w:sectPr w:rsidR="00735036" w:rsidRPr="00761C44" w:rsidSect="004123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3BFAF" w14:textId="77777777" w:rsidR="005F6B1D" w:rsidRDefault="005F6B1D" w:rsidP="00AF7F32">
      <w:pPr>
        <w:spacing w:after="0" w:line="240" w:lineRule="auto"/>
      </w:pPr>
      <w:r>
        <w:separator/>
      </w:r>
    </w:p>
  </w:endnote>
  <w:endnote w:type="continuationSeparator" w:id="0">
    <w:p w14:paraId="5A160751" w14:textId="77777777" w:rsidR="005F6B1D" w:rsidRDefault="005F6B1D" w:rsidP="00AF7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09A65" w14:textId="77777777" w:rsidR="005F6B1D" w:rsidRDefault="005F6B1D" w:rsidP="00AF7F32">
      <w:pPr>
        <w:spacing w:after="0" w:line="240" w:lineRule="auto"/>
      </w:pPr>
      <w:r>
        <w:separator/>
      </w:r>
    </w:p>
  </w:footnote>
  <w:footnote w:type="continuationSeparator" w:id="0">
    <w:p w14:paraId="692CE939" w14:textId="77777777" w:rsidR="005F6B1D" w:rsidRDefault="005F6B1D" w:rsidP="00AF7F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4050001"/>
    <w:lvl w:ilvl="0">
      <w:start w:val="1"/>
      <w:numFmt w:val="bullet"/>
      <w:lvlText w:val=""/>
      <w:lvlJc w:val="left"/>
      <w:pPr>
        <w:ind w:left="360" w:hanging="360"/>
      </w:pPr>
      <w:rPr>
        <w:rFonts w:ascii="Symbol" w:hAnsi="Symbol" w:hint="default"/>
      </w:rPr>
    </w:lvl>
  </w:abstractNum>
  <w:abstractNum w:abstractNumId="1" w15:restartNumberingAfterBreak="0">
    <w:nsid w:val="06FF1CBE"/>
    <w:multiLevelType w:val="hybridMultilevel"/>
    <w:tmpl w:val="9F1807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4B28C1F6">
      <w:start w:val="1"/>
      <w:numFmt w:val="bullet"/>
      <w:lvlText w:val=""/>
      <w:lvlJc w:val="left"/>
      <w:pPr>
        <w:ind w:left="2160" w:hanging="360"/>
      </w:pPr>
      <w:rPr>
        <w:rFonts w:ascii="Wingdings" w:hAnsi="Wingdings" w:hint="default"/>
        <w:strike w:val="0"/>
        <w:dstrike w:val="0"/>
        <w:u w:val="none"/>
        <w:effect w:val="none"/>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9561ACF"/>
    <w:multiLevelType w:val="hybridMultilevel"/>
    <w:tmpl w:val="FFFFFFFF"/>
    <w:lvl w:ilvl="0" w:tplc="31D2C024">
      <w:start w:val="1"/>
      <w:numFmt w:val="bullet"/>
      <w:lvlText w:val="-"/>
      <w:lvlJc w:val="left"/>
      <w:pPr>
        <w:ind w:left="720" w:hanging="360"/>
      </w:pPr>
      <w:rPr>
        <w:rFonts w:ascii="Calibri" w:hAnsi="Calibri" w:hint="default"/>
      </w:rPr>
    </w:lvl>
    <w:lvl w:ilvl="1" w:tplc="B64AE23A">
      <w:start w:val="1"/>
      <w:numFmt w:val="bullet"/>
      <w:lvlText w:val="o"/>
      <w:lvlJc w:val="left"/>
      <w:pPr>
        <w:ind w:left="1440" w:hanging="360"/>
      </w:pPr>
      <w:rPr>
        <w:rFonts w:ascii="Courier New" w:hAnsi="Courier New" w:hint="default"/>
      </w:rPr>
    </w:lvl>
    <w:lvl w:ilvl="2" w:tplc="8744D024">
      <w:start w:val="1"/>
      <w:numFmt w:val="bullet"/>
      <w:lvlText w:val=""/>
      <w:lvlJc w:val="left"/>
      <w:pPr>
        <w:ind w:left="2160" w:hanging="360"/>
      </w:pPr>
      <w:rPr>
        <w:rFonts w:ascii="Wingdings" w:hAnsi="Wingdings" w:hint="default"/>
      </w:rPr>
    </w:lvl>
    <w:lvl w:ilvl="3" w:tplc="A8601FCA">
      <w:start w:val="1"/>
      <w:numFmt w:val="bullet"/>
      <w:lvlText w:val=""/>
      <w:lvlJc w:val="left"/>
      <w:pPr>
        <w:ind w:left="2880" w:hanging="360"/>
      </w:pPr>
      <w:rPr>
        <w:rFonts w:ascii="Symbol" w:hAnsi="Symbol" w:hint="default"/>
      </w:rPr>
    </w:lvl>
    <w:lvl w:ilvl="4" w:tplc="E974A038">
      <w:start w:val="1"/>
      <w:numFmt w:val="bullet"/>
      <w:lvlText w:val="o"/>
      <w:lvlJc w:val="left"/>
      <w:pPr>
        <w:ind w:left="3600" w:hanging="360"/>
      </w:pPr>
      <w:rPr>
        <w:rFonts w:ascii="Courier New" w:hAnsi="Courier New" w:hint="default"/>
      </w:rPr>
    </w:lvl>
    <w:lvl w:ilvl="5" w:tplc="0A002020">
      <w:start w:val="1"/>
      <w:numFmt w:val="bullet"/>
      <w:lvlText w:val=""/>
      <w:lvlJc w:val="left"/>
      <w:pPr>
        <w:ind w:left="4320" w:hanging="360"/>
      </w:pPr>
      <w:rPr>
        <w:rFonts w:ascii="Wingdings" w:hAnsi="Wingdings" w:hint="default"/>
      </w:rPr>
    </w:lvl>
    <w:lvl w:ilvl="6" w:tplc="C2E4179C">
      <w:start w:val="1"/>
      <w:numFmt w:val="bullet"/>
      <w:lvlText w:val=""/>
      <w:lvlJc w:val="left"/>
      <w:pPr>
        <w:ind w:left="5040" w:hanging="360"/>
      </w:pPr>
      <w:rPr>
        <w:rFonts w:ascii="Symbol" w:hAnsi="Symbol" w:hint="default"/>
      </w:rPr>
    </w:lvl>
    <w:lvl w:ilvl="7" w:tplc="1048097C">
      <w:start w:val="1"/>
      <w:numFmt w:val="bullet"/>
      <w:lvlText w:val="o"/>
      <w:lvlJc w:val="left"/>
      <w:pPr>
        <w:ind w:left="5760" w:hanging="360"/>
      </w:pPr>
      <w:rPr>
        <w:rFonts w:ascii="Courier New" w:hAnsi="Courier New" w:hint="default"/>
      </w:rPr>
    </w:lvl>
    <w:lvl w:ilvl="8" w:tplc="150AA08A">
      <w:start w:val="1"/>
      <w:numFmt w:val="bullet"/>
      <w:lvlText w:val=""/>
      <w:lvlJc w:val="left"/>
      <w:pPr>
        <w:ind w:left="6480" w:hanging="360"/>
      </w:pPr>
      <w:rPr>
        <w:rFonts w:ascii="Wingdings" w:hAnsi="Wingdings" w:hint="default"/>
      </w:rPr>
    </w:lvl>
  </w:abstractNum>
  <w:abstractNum w:abstractNumId="3" w15:restartNumberingAfterBreak="0">
    <w:nsid w:val="11FC2985"/>
    <w:multiLevelType w:val="hybridMultilevel"/>
    <w:tmpl w:val="F8FC8B30"/>
    <w:lvl w:ilvl="0" w:tplc="D66C977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671CDB"/>
    <w:multiLevelType w:val="hybridMultilevel"/>
    <w:tmpl w:val="7AC8E8C4"/>
    <w:lvl w:ilvl="0" w:tplc="FFFFFFFF">
      <w:start w:val="19"/>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F721413"/>
    <w:multiLevelType w:val="hybridMultilevel"/>
    <w:tmpl w:val="A9FE0738"/>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16A1647"/>
    <w:multiLevelType w:val="hybridMultilevel"/>
    <w:tmpl w:val="83DCF37A"/>
    <w:lvl w:ilvl="0" w:tplc="BD94888A">
      <w:start w:val="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53B0D2B"/>
    <w:multiLevelType w:val="hybridMultilevel"/>
    <w:tmpl w:val="34728684"/>
    <w:lvl w:ilvl="0" w:tplc="0B6A333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273437B1"/>
    <w:multiLevelType w:val="multilevel"/>
    <w:tmpl w:val="836A0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4E70E2"/>
    <w:multiLevelType w:val="hybridMultilevel"/>
    <w:tmpl w:val="A798146C"/>
    <w:lvl w:ilvl="0" w:tplc="DD769E02">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1659CC"/>
    <w:multiLevelType w:val="singleLevel"/>
    <w:tmpl w:val="494C6818"/>
    <w:lvl w:ilvl="0">
      <w:start w:val="5"/>
      <w:numFmt w:val="bullet"/>
      <w:lvlText w:val="-"/>
      <w:lvlJc w:val="left"/>
      <w:pPr>
        <w:tabs>
          <w:tab w:val="num" w:pos="360"/>
        </w:tabs>
        <w:ind w:left="360" w:hanging="360"/>
      </w:pPr>
      <w:rPr>
        <w:rFonts w:hint="default"/>
      </w:rPr>
    </w:lvl>
  </w:abstractNum>
  <w:abstractNum w:abstractNumId="11" w15:restartNumberingAfterBreak="0">
    <w:nsid w:val="30676D15"/>
    <w:multiLevelType w:val="hybridMultilevel"/>
    <w:tmpl w:val="FFFFFFFF"/>
    <w:lvl w:ilvl="0" w:tplc="E36A1CC6">
      <w:start w:val="1"/>
      <w:numFmt w:val="bullet"/>
      <w:lvlText w:val="-"/>
      <w:lvlJc w:val="left"/>
      <w:pPr>
        <w:ind w:left="720" w:hanging="360"/>
      </w:pPr>
      <w:rPr>
        <w:rFonts w:ascii="Calibri" w:hAnsi="Calibri" w:hint="default"/>
      </w:rPr>
    </w:lvl>
    <w:lvl w:ilvl="1" w:tplc="5DD6586E">
      <w:start w:val="1"/>
      <w:numFmt w:val="bullet"/>
      <w:lvlText w:val="o"/>
      <w:lvlJc w:val="left"/>
      <w:pPr>
        <w:ind w:left="1440" w:hanging="360"/>
      </w:pPr>
      <w:rPr>
        <w:rFonts w:ascii="Courier New" w:hAnsi="Courier New" w:hint="default"/>
      </w:rPr>
    </w:lvl>
    <w:lvl w:ilvl="2" w:tplc="06EA7D16">
      <w:start w:val="1"/>
      <w:numFmt w:val="bullet"/>
      <w:lvlText w:val=""/>
      <w:lvlJc w:val="left"/>
      <w:pPr>
        <w:ind w:left="2160" w:hanging="360"/>
      </w:pPr>
      <w:rPr>
        <w:rFonts w:ascii="Wingdings" w:hAnsi="Wingdings" w:hint="default"/>
      </w:rPr>
    </w:lvl>
    <w:lvl w:ilvl="3" w:tplc="3634B68A">
      <w:start w:val="1"/>
      <w:numFmt w:val="bullet"/>
      <w:lvlText w:val=""/>
      <w:lvlJc w:val="left"/>
      <w:pPr>
        <w:ind w:left="2880" w:hanging="360"/>
      </w:pPr>
      <w:rPr>
        <w:rFonts w:ascii="Symbol" w:hAnsi="Symbol" w:hint="default"/>
      </w:rPr>
    </w:lvl>
    <w:lvl w:ilvl="4" w:tplc="57B410B6">
      <w:start w:val="1"/>
      <w:numFmt w:val="bullet"/>
      <w:lvlText w:val="o"/>
      <w:lvlJc w:val="left"/>
      <w:pPr>
        <w:ind w:left="3600" w:hanging="360"/>
      </w:pPr>
      <w:rPr>
        <w:rFonts w:ascii="Courier New" w:hAnsi="Courier New" w:hint="default"/>
      </w:rPr>
    </w:lvl>
    <w:lvl w:ilvl="5" w:tplc="574C940A">
      <w:start w:val="1"/>
      <w:numFmt w:val="bullet"/>
      <w:lvlText w:val=""/>
      <w:lvlJc w:val="left"/>
      <w:pPr>
        <w:ind w:left="4320" w:hanging="360"/>
      </w:pPr>
      <w:rPr>
        <w:rFonts w:ascii="Wingdings" w:hAnsi="Wingdings" w:hint="default"/>
      </w:rPr>
    </w:lvl>
    <w:lvl w:ilvl="6" w:tplc="DA28EAE0">
      <w:start w:val="1"/>
      <w:numFmt w:val="bullet"/>
      <w:lvlText w:val=""/>
      <w:lvlJc w:val="left"/>
      <w:pPr>
        <w:ind w:left="5040" w:hanging="360"/>
      </w:pPr>
      <w:rPr>
        <w:rFonts w:ascii="Symbol" w:hAnsi="Symbol" w:hint="default"/>
      </w:rPr>
    </w:lvl>
    <w:lvl w:ilvl="7" w:tplc="352A06D6">
      <w:start w:val="1"/>
      <w:numFmt w:val="bullet"/>
      <w:lvlText w:val="o"/>
      <w:lvlJc w:val="left"/>
      <w:pPr>
        <w:ind w:left="5760" w:hanging="360"/>
      </w:pPr>
      <w:rPr>
        <w:rFonts w:ascii="Courier New" w:hAnsi="Courier New" w:hint="default"/>
      </w:rPr>
    </w:lvl>
    <w:lvl w:ilvl="8" w:tplc="ABCAFE3C">
      <w:start w:val="1"/>
      <w:numFmt w:val="bullet"/>
      <w:lvlText w:val=""/>
      <w:lvlJc w:val="left"/>
      <w:pPr>
        <w:ind w:left="6480" w:hanging="360"/>
      </w:pPr>
      <w:rPr>
        <w:rFonts w:ascii="Wingdings" w:hAnsi="Wingdings" w:hint="default"/>
      </w:rPr>
    </w:lvl>
  </w:abstractNum>
  <w:abstractNum w:abstractNumId="12" w15:restartNumberingAfterBreak="0">
    <w:nsid w:val="32B17039"/>
    <w:multiLevelType w:val="hybridMultilevel"/>
    <w:tmpl w:val="458A3EA2"/>
    <w:lvl w:ilvl="0" w:tplc="866A026C">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16B35"/>
    <w:multiLevelType w:val="hybridMultilevel"/>
    <w:tmpl w:val="CF686A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E6F01C"/>
    <w:multiLevelType w:val="hybridMultilevel"/>
    <w:tmpl w:val="FFFFFFFF"/>
    <w:lvl w:ilvl="0" w:tplc="F72E29D6">
      <w:start w:val="1"/>
      <w:numFmt w:val="bullet"/>
      <w:lvlText w:val=""/>
      <w:lvlJc w:val="left"/>
      <w:pPr>
        <w:ind w:left="720" w:hanging="360"/>
      </w:pPr>
      <w:rPr>
        <w:rFonts w:ascii="Symbol" w:hAnsi="Symbol" w:hint="default"/>
      </w:rPr>
    </w:lvl>
    <w:lvl w:ilvl="1" w:tplc="64767E8C">
      <w:start w:val="1"/>
      <w:numFmt w:val="bullet"/>
      <w:lvlText w:val="o"/>
      <w:lvlJc w:val="left"/>
      <w:pPr>
        <w:ind w:left="1440" w:hanging="360"/>
      </w:pPr>
      <w:rPr>
        <w:rFonts w:ascii="Courier New" w:hAnsi="Courier New" w:hint="default"/>
      </w:rPr>
    </w:lvl>
    <w:lvl w:ilvl="2" w:tplc="6532A228">
      <w:start w:val="1"/>
      <w:numFmt w:val="bullet"/>
      <w:lvlText w:val=""/>
      <w:lvlJc w:val="left"/>
      <w:pPr>
        <w:ind w:left="2160" w:hanging="360"/>
      </w:pPr>
      <w:rPr>
        <w:rFonts w:ascii="Symbol" w:hAnsi="Symbol" w:hint="default"/>
      </w:rPr>
    </w:lvl>
    <w:lvl w:ilvl="3" w:tplc="57721BA2">
      <w:start w:val="1"/>
      <w:numFmt w:val="bullet"/>
      <w:lvlText w:val=""/>
      <w:lvlJc w:val="left"/>
      <w:pPr>
        <w:ind w:left="2880" w:hanging="360"/>
      </w:pPr>
      <w:rPr>
        <w:rFonts w:ascii="Symbol" w:hAnsi="Symbol" w:hint="default"/>
      </w:rPr>
    </w:lvl>
    <w:lvl w:ilvl="4" w:tplc="69FEA670">
      <w:start w:val="1"/>
      <w:numFmt w:val="bullet"/>
      <w:lvlText w:val="o"/>
      <w:lvlJc w:val="left"/>
      <w:pPr>
        <w:ind w:left="3600" w:hanging="360"/>
      </w:pPr>
      <w:rPr>
        <w:rFonts w:ascii="Courier New" w:hAnsi="Courier New" w:hint="default"/>
      </w:rPr>
    </w:lvl>
    <w:lvl w:ilvl="5" w:tplc="8CA06E34">
      <w:start w:val="1"/>
      <w:numFmt w:val="bullet"/>
      <w:lvlText w:val=""/>
      <w:lvlJc w:val="left"/>
      <w:pPr>
        <w:ind w:left="4320" w:hanging="360"/>
      </w:pPr>
      <w:rPr>
        <w:rFonts w:ascii="Wingdings" w:hAnsi="Wingdings" w:hint="default"/>
      </w:rPr>
    </w:lvl>
    <w:lvl w:ilvl="6" w:tplc="47A01F08">
      <w:start w:val="1"/>
      <w:numFmt w:val="bullet"/>
      <w:lvlText w:val=""/>
      <w:lvlJc w:val="left"/>
      <w:pPr>
        <w:ind w:left="5040" w:hanging="360"/>
      </w:pPr>
      <w:rPr>
        <w:rFonts w:ascii="Symbol" w:hAnsi="Symbol" w:hint="default"/>
      </w:rPr>
    </w:lvl>
    <w:lvl w:ilvl="7" w:tplc="C3C4B678">
      <w:start w:val="1"/>
      <w:numFmt w:val="bullet"/>
      <w:lvlText w:val="o"/>
      <w:lvlJc w:val="left"/>
      <w:pPr>
        <w:ind w:left="5760" w:hanging="360"/>
      </w:pPr>
      <w:rPr>
        <w:rFonts w:ascii="Courier New" w:hAnsi="Courier New" w:hint="default"/>
      </w:rPr>
    </w:lvl>
    <w:lvl w:ilvl="8" w:tplc="BE5EA886">
      <w:start w:val="1"/>
      <w:numFmt w:val="bullet"/>
      <w:lvlText w:val=""/>
      <w:lvlJc w:val="left"/>
      <w:pPr>
        <w:ind w:left="6480" w:hanging="360"/>
      </w:pPr>
      <w:rPr>
        <w:rFonts w:ascii="Wingdings" w:hAnsi="Wingdings" w:hint="default"/>
      </w:rPr>
    </w:lvl>
  </w:abstractNum>
  <w:abstractNum w:abstractNumId="15" w15:restartNumberingAfterBreak="0">
    <w:nsid w:val="4E3F04F4"/>
    <w:multiLevelType w:val="hybridMultilevel"/>
    <w:tmpl w:val="6CB85E2E"/>
    <w:lvl w:ilvl="0" w:tplc="E2F0C6CE">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2E7F4E"/>
    <w:multiLevelType w:val="hybridMultilevel"/>
    <w:tmpl w:val="3544D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41E3764"/>
    <w:multiLevelType w:val="hybridMultilevel"/>
    <w:tmpl w:val="E2CC7228"/>
    <w:lvl w:ilvl="0" w:tplc="D66C977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D524E2A"/>
    <w:multiLevelType w:val="hybridMultilevel"/>
    <w:tmpl w:val="4EBABC26"/>
    <w:lvl w:ilvl="0" w:tplc="8B362DA4">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42A5B6B"/>
    <w:multiLevelType w:val="hybridMultilevel"/>
    <w:tmpl w:val="D98457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0B7DF6"/>
    <w:multiLevelType w:val="hybridMultilevel"/>
    <w:tmpl w:val="182EF8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7E04ABC"/>
    <w:multiLevelType w:val="hybridMultilevel"/>
    <w:tmpl w:val="01B26874"/>
    <w:lvl w:ilvl="0" w:tplc="112E80C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1DA7975"/>
    <w:multiLevelType w:val="hybridMultilevel"/>
    <w:tmpl w:val="9F2A96F0"/>
    <w:lvl w:ilvl="0" w:tplc="FFFFFFF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79CE732E"/>
    <w:multiLevelType w:val="hybridMultilevel"/>
    <w:tmpl w:val="FFFFFFFF"/>
    <w:lvl w:ilvl="0" w:tplc="E27E8FF6">
      <w:start w:val="1"/>
      <w:numFmt w:val="bullet"/>
      <w:lvlText w:val="-"/>
      <w:lvlJc w:val="left"/>
      <w:pPr>
        <w:ind w:left="720" w:hanging="360"/>
      </w:pPr>
      <w:rPr>
        <w:rFonts w:ascii="Calibri" w:hAnsi="Calibri" w:hint="default"/>
      </w:rPr>
    </w:lvl>
    <w:lvl w:ilvl="1" w:tplc="69381434">
      <w:start w:val="1"/>
      <w:numFmt w:val="bullet"/>
      <w:lvlText w:val="o"/>
      <w:lvlJc w:val="left"/>
      <w:pPr>
        <w:ind w:left="1440" w:hanging="360"/>
      </w:pPr>
      <w:rPr>
        <w:rFonts w:ascii="Courier New" w:hAnsi="Courier New" w:hint="default"/>
      </w:rPr>
    </w:lvl>
    <w:lvl w:ilvl="2" w:tplc="4E9C2258">
      <w:start w:val="1"/>
      <w:numFmt w:val="bullet"/>
      <w:lvlText w:val=""/>
      <w:lvlJc w:val="left"/>
      <w:pPr>
        <w:ind w:left="2160" w:hanging="360"/>
      </w:pPr>
      <w:rPr>
        <w:rFonts w:ascii="Wingdings" w:hAnsi="Wingdings" w:hint="default"/>
      </w:rPr>
    </w:lvl>
    <w:lvl w:ilvl="3" w:tplc="E32A48CA">
      <w:start w:val="1"/>
      <w:numFmt w:val="bullet"/>
      <w:lvlText w:val=""/>
      <w:lvlJc w:val="left"/>
      <w:pPr>
        <w:ind w:left="2880" w:hanging="360"/>
      </w:pPr>
      <w:rPr>
        <w:rFonts w:ascii="Symbol" w:hAnsi="Symbol" w:hint="default"/>
      </w:rPr>
    </w:lvl>
    <w:lvl w:ilvl="4" w:tplc="FA5C5100">
      <w:start w:val="1"/>
      <w:numFmt w:val="bullet"/>
      <w:lvlText w:val="o"/>
      <w:lvlJc w:val="left"/>
      <w:pPr>
        <w:ind w:left="3600" w:hanging="360"/>
      </w:pPr>
      <w:rPr>
        <w:rFonts w:ascii="Courier New" w:hAnsi="Courier New" w:hint="default"/>
      </w:rPr>
    </w:lvl>
    <w:lvl w:ilvl="5" w:tplc="EA3A74F6">
      <w:start w:val="1"/>
      <w:numFmt w:val="bullet"/>
      <w:lvlText w:val=""/>
      <w:lvlJc w:val="left"/>
      <w:pPr>
        <w:ind w:left="4320" w:hanging="360"/>
      </w:pPr>
      <w:rPr>
        <w:rFonts w:ascii="Wingdings" w:hAnsi="Wingdings" w:hint="default"/>
      </w:rPr>
    </w:lvl>
    <w:lvl w:ilvl="6" w:tplc="84B484A0">
      <w:start w:val="1"/>
      <w:numFmt w:val="bullet"/>
      <w:lvlText w:val=""/>
      <w:lvlJc w:val="left"/>
      <w:pPr>
        <w:ind w:left="5040" w:hanging="360"/>
      </w:pPr>
      <w:rPr>
        <w:rFonts w:ascii="Symbol" w:hAnsi="Symbol" w:hint="default"/>
      </w:rPr>
    </w:lvl>
    <w:lvl w:ilvl="7" w:tplc="700617B0">
      <w:start w:val="1"/>
      <w:numFmt w:val="bullet"/>
      <w:lvlText w:val="o"/>
      <w:lvlJc w:val="left"/>
      <w:pPr>
        <w:ind w:left="5760" w:hanging="360"/>
      </w:pPr>
      <w:rPr>
        <w:rFonts w:ascii="Courier New" w:hAnsi="Courier New" w:hint="default"/>
      </w:rPr>
    </w:lvl>
    <w:lvl w:ilvl="8" w:tplc="2F2C305C">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0"/>
  </w:num>
  <w:num w:numId="4">
    <w:abstractNumId w:val="19"/>
  </w:num>
  <w:num w:numId="5">
    <w:abstractNumId w:val="17"/>
  </w:num>
  <w:num w:numId="6">
    <w:abstractNumId w:val="3"/>
  </w:num>
  <w:num w:numId="7">
    <w:abstractNumId w:val="9"/>
  </w:num>
  <w:num w:numId="8">
    <w:abstractNumId w:val="12"/>
  </w:num>
  <w:num w:numId="9">
    <w:abstractNumId w:val="16"/>
  </w:num>
  <w:num w:numId="10">
    <w:abstractNumId w:val="20"/>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5"/>
  </w:num>
  <w:num w:numId="14">
    <w:abstractNumId w:val="10"/>
  </w:num>
  <w:num w:numId="15">
    <w:abstractNumId w:val="4"/>
  </w:num>
  <w:num w:numId="16">
    <w:abstractNumId w:val="1"/>
  </w:num>
  <w:num w:numId="17">
    <w:abstractNumId w:val="7"/>
  </w:num>
  <w:num w:numId="18">
    <w:abstractNumId w:val="8"/>
  </w:num>
  <w:num w:numId="19">
    <w:abstractNumId w:val="18"/>
  </w:num>
  <w:num w:numId="20">
    <w:abstractNumId w:val="15"/>
  </w:num>
  <w:num w:numId="21">
    <w:abstractNumId w:val="14"/>
  </w:num>
  <w:num w:numId="22">
    <w:abstractNumId w:val="23"/>
  </w:num>
  <w:num w:numId="23">
    <w:abstractNumId w:val="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57A"/>
    <w:rsid w:val="00044FAE"/>
    <w:rsid w:val="00052B34"/>
    <w:rsid w:val="000707FF"/>
    <w:rsid w:val="000B4931"/>
    <w:rsid w:val="000C430B"/>
    <w:rsid w:val="00106EDD"/>
    <w:rsid w:val="00143E15"/>
    <w:rsid w:val="0018583D"/>
    <w:rsid w:val="001A7D74"/>
    <w:rsid w:val="00223075"/>
    <w:rsid w:val="002272A3"/>
    <w:rsid w:val="002576DA"/>
    <w:rsid w:val="002747EA"/>
    <w:rsid w:val="002776F8"/>
    <w:rsid w:val="002C6CC7"/>
    <w:rsid w:val="002D7EFF"/>
    <w:rsid w:val="002F6AD4"/>
    <w:rsid w:val="0032344F"/>
    <w:rsid w:val="00367646"/>
    <w:rsid w:val="003944FE"/>
    <w:rsid w:val="003A2CB7"/>
    <w:rsid w:val="003B4818"/>
    <w:rsid w:val="003F2DB0"/>
    <w:rsid w:val="00407F20"/>
    <w:rsid w:val="00412396"/>
    <w:rsid w:val="004263D9"/>
    <w:rsid w:val="0046197A"/>
    <w:rsid w:val="004652B1"/>
    <w:rsid w:val="00465E66"/>
    <w:rsid w:val="00467EC8"/>
    <w:rsid w:val="00472403"/>
    <w:rsid w:val="004D1D50"/>
    <w:rsid w:val="00501215"/>
    <w:rsid w:val="00535660"/>
    <w:rsid w:val="00552A01"/>
    <w:rsid w:val="00566F8D"/>
    <w:rsid w:val="00573319"/>
    <w:rsid w:val="005764A9"/>
    <w:rsid w:val="005B48A4"/>
    <w:rsid w:val="005C0A77"/>
    <w:rsid w:val="005F6B1D"/>
    <w:rsid w:val="00604C98"/>
    <w:rsid w:val="00606D47"/>
    <w:rsid w:val="00660D1C"/>
    <w:rsid w:val="00676576"/>
    <w:rsid w:val="006B3D50"/>
    <w:rsid w:val="006F0D2C"/>
    <w:rsid w:val="00723AC8"/>
    <w:rsid w:val="00735036"/>
    <w:rsid w:val="0075185F"/>
    <w:rsid w:val="00761C44"/>
    <w:rsid w:val="0077459E"/>
    <w:rsid w:val="00794E72"/>
    <w:rsid w:val="007A3F31"/>
    <w:rsid w:val="007C3BB6"/>
    <w:rsid w:val="007D7A64"/>
    <w:rsid w:val="00815C13"/>
    <w:rsid w:val="008273E8"/>
    <w:rsid w:val="008462BF"/>
    <w:rsid w:val="00861EBF"/>
    <w:rsid w:val="008C0EF4"/>
    <w:rsid w:val="008E6543"/>
    <w:rsid w:val="00907FD7"/>
    <w:rsid w:val="00940A67"/>
    <w:rsid w:val="00946823"/>
    <w:rsid w:val="009663E3"/>
    <w:rsid w:val="0098713B"/>
    <w:rsid w:val="009B56C7"/>
    <w:rsid w:val="009C0EE4"/>
    <w:rsid w:val="009C5FDC"/>
    <w:rsid w:val="009D6A13"/>
    <w:rsid w:val="009F24BA"/>
    <w:rsid w:val="009F2FB7"/>
    <w:rsid w:val="00A050A4"/>
    <w:rsid w:val="00A362DC"/>
    <w:rsid w:val="00A7557A"/>
    <w:rsid w:val="00A80708"/>
    <w:rsid w:val="00A81901"/>
    <w:rsid w:val="00AF344B"/>
    <w:rsid w:val="00AF7F32"/>
    <w:rsid w:val="00B01B1A"/>
    <w:rsid w:val="00B26811"/>
    <w:rsid w:val="00B323D5"/>
    <w:rsid w:val="00B56012"/>
    <w:rsid w:val="00B619D3"/>
    <w:rsid w:val="00B63DFC"/>
    <w:rsid w:val="00B65828"/>
    <w:rsid w:val="00B770CE"/>
    <w:rsid w:val="00BE603E"/>
    <w:rsid w:val="00C515FC"/>
    <w:rsid w:val="00CA00E1"/>
    <w:rsid w:val="00CB2237"/>
    <w:rsid w:val="00CE6600"/>
    <w:rsid w:val="00CF3067"/>
    <w:rsid w:val="00D12201"/>
    <w:rsid w:val="00D13D2D"/>
    <w:rsid w:val="00D42F09"/>
    <w:rsid w:val="00D9336D"/>
    <w:rsid w:val="00D94508"/>
    <w:rsid w:val="00DE3567"/>
    <w:rsid w:val="00E3047D"/>
    <w:rsid w:val="00E30B12"/>
    <w:rsid w:val="00E42375"/>
    <w:rsid w:val="00E534DF"/>
    <w:rsid w:val="00EA4B47"/>
    <w:rsid w:val="00EB0C7E"/>
    <w:rsid w:val="00EB435F"/>
    <w:rsid w:val="00F061B3"/>
    <w:rsid w:val="00F2753D"/>
    <w:rsid w:val="00F300DA"/>
    <w:rsid w:val="00F470E6"/>
    <w:rsid w:val="00F5769C"/>
    <w:rsid w:val="00F62C60"/>
    <w:rsid w:val="00F76AAD"/>
    <w:rsid w:val="00F8149D"/>
    <w:rsid w:val="00F87F65"/>
    <w:rsid w:val="00FA59F4"/>
    <w:rsid w:val="00FB32BA"/>
    <w:rsid w:val="00FC7BB2"/>
    <w:rsid w:val="00FD21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B2062"/>
  <w15:docId w15:val="{545DDD23-F004-4070-BEA5-C526109E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A755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B01B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5601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7">
    <w:name w:val="heading 7"/>
    <w:basedOn w:val="Normln"/>
    <w:next w:val="Normln"/>
    <w:link w:val="Nadpis7Char"/>
    <w:uiPriority w:val="9"/>
    <w:semiHidden/>
    <w:unhideWhenUsed/>
    <w:qFormat/>
    <w:rsid w:val="00412396"/>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7557A"/>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B01B1A"/>
    <w:rPr>
      <w:rFonts w:asciiTheme="majorHAnsi" w:eastAsiaTheme="majorEastAsia" w:hAnsiTheme="majorHAnsi" w:cstheme="majorBidi"/>
      <w:color w:val="2E74B5" w:themeColor="accent1" w:themeShade="BF"/>
      <w:sz w:val="26"/>
      <w:szCs w:val="26"/>
    </w:rPr>
  </w:style>
  <w:style w:type="paragraph" w:styleId="Odstavecseseznamem">
    <w:name w:val="List Paragraph"/>
    <w:basedOn w:val="Normln"/>
    <w:uiPriority w:val="34"/>
    <w:qFormat/>
    <w:rsid w:val="00A7557A"/>
    <w:pPr>
      <w:ind w:left="720"/>
      <w:contextualSpacing/>
    </w:pPr>
  </w:style>
  <w:style w:type="paragraph" w:styleId="Bezmezer">
    <w:name w:val="No Spacing"/>
    <w:uiPriority w:val="1"/>
    <w:qFormat/>
    <w:rsid w:val="00B01B1A"/>
    <w:pPr>
      <w:spacing w:after="0" w:line="240" w:lineRule="auto"/>
    </w:pPr>
  </w:style>
  <w:style w:type="character" w:styleId="Hypertextovodkaz">
    <w:name w:val="Hyperlink"/>
    <w:basedOn w:val="Standardnpsmoodstavce"/>
    <w:uiPriority w:val="99"/>
    <w:semiHidden/>
    <w:unhideWhenUsed/>
    <w:rsid w:val="00DE3567"/>
    <w:rPr>
      <w:color w:val="0000FF"/>
      <w:u w:val="single"/>
    </w:rPr>
  </w:style>
  <w:style w:type="character" w:styleId="Sledovanodkaz">
    <w:name w:val="FollowedHyperlink"/>
    <w:basedOn w:val="Standardnpsmoodstavce"/>
    <w:uiPriority w:val="99"/>
    <w:semiHidden/>
    <w:unhideWhenUsed/>
    <w:rsid w:val="00DE3567"/>
    <w:rPr>
      <w:color w:val="800080"/>
      <w:u w:val="single"/>
    </w:rPr>
  </w:style>
  <w:style w:type="paragraph" w:customStyle="1" w:styleId="msonormal0">
    <w:name w:val="msonormal"/>
    <w:basedOn w:val="Normln"/>
    <w:rsid w:val="00DE356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66">
    <w:name w:val="xl66"/>
    <w:basedOn w:val="Normln"/>
    <w:rsid w:val="00DE3567"/>
    <w:pPr>
      <w:pBdr>
        <w:top w:val="single" w:sz="4"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67">
    <w:name w:val="xl67"/>
    <w:basedOn w:val="Normln"/>
    <w:rsid w:val="00DE3567"/>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68">
    <w:name w:val="xl68"/>
    <w:basedOn w:val="Normln"/>
    <w:rsid w:val="00DE3567"/>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69">
    <w:name w:val="xl69"/>
    <w:basedOn w:val="Normln"/>
    <w:rsid w:val="00DE3567"/>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0">
    <w:name w:val="xl70"/>
    <w:basedOn w:val="Normln"/>
    <w:rsid w:val="00DE3567"/>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1">
    <w:name w:val="xl71"/>
    <w:basedOn w:val="Normln"/>
    <w:rsid w:val="00DE3567"/>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2">
    <w:name w:val="xl72"/>
    <w:basedOn w:val="Normln"/>
    <w:rsid w:val="00DE3567"/>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3">
    <w:name w:val="xl73"/>
    <w:basedOn w:val="Normln"/>
    <w:rsid w:val="00DE3567"/>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4">
    <w:name w:val="xl74"/>
    <w:basedOn w:val="Normln"/>
    <w:rsid w:val="00DE3567"/>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75">
    <w:name w:val="xl75"/>
    <w:basedOn w:val="Normln"/>
    <w:rsid w:val="00DE3567"/>
    <w:pP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76">
    <w:name w:val="xl76"/>
    <w:basedOn w:val="Normln"/>
    <w:rsid w:val="00DE3567"/>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77">
    <w:name w:val="xl77"/>
    <w:basedOn w:val="Normln"/>
    <w:rsid w:val="00DE356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79">
    <w:name w:val="xl79"/>
    <w:basedOn w:val="Normln"/>
    <w:rsid w:val="00DE3567"/>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80">
    <w:name w:val="xl80"/>
    <w:basedOn w:val="Normln"/>
    <w:rsid w:val="00DE3567"/>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81">
    <w:name w:val="xl81"/>
    <w:basedOn w:val="Normln"/>
    <w:rsid w:val="00DE3567"/>
    <w:pPr>
      <w:pBdr>
        <w:lef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cs-CZ"/>
    </w:rPr>
  </w:style>
  <w:style w:type="paragraph" w:customStyle="1" w:styleId="xl82">
    <w:name w:val="xl82"/>
    <w:basedOn w:val="Normln"/>
    <w:rsid w:val="00DE356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83">
    <w:name w:val="xl83"/>
    <w:basedOn w:val="Normln"/>
    <w:rsid w:val="00DE3567"/>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84">
    <w:name w:val="xl84"/>
    <w:basedOn w:val="Normln"/>
    <w:rsid w:val="00DE3567"/>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85">
    <w:name w:val="xl85"/>
    <w:basedOn w:val="Normln"/>
    <w:rsid w:val="00DE3567"/>
    <w:pPr>
      <w:pBdr>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cs-CZ"/>
    </w:rPr>
  </w:style>
  <w:style w:type="paragraph" w:customStyle="1" w:styleId="xl86">
    <w:name w:val="xl86"/>
    <w:basedOn w:val="Normln"/>
    <w:rsid w:val="00DE3567"/>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87">
    <w:name w:val="xl87"/>
    <w:basedOn w:val="Normln"/>
    <w:rsid w:val="00DE3567"/>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88">
    <w:name w:val="xl88"/>
    <w:basedOn w:val="Normln"/>
    <w:rsid w:val="00DE3567"/>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89">
    <w:name w:val="xl89"/>
    <w:basedOn w:val="Normln"/>
    <w:rsid w:val="00DE356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0">
    <w:name w:val="xl90"/>
    <w:basedOn w:val="Normln"/>
    <w:rsid w:val="00DE3567"/>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1">
    <w:name w:val="xl91"/>
    <w:basedOn w:val="Normln"/>
    <w:rsid w:val="00DE356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92">
    <w:name w:val="xl92"/>
    <w:basedOn w:val="Normln"/>
    <w:rsid w:val="00DE3567"/>
    <w:pPr>
      <w:spacing w:before="100" w:beforeAutospacing="1" w:after="100" w:afterAutospacing="1" w:line="240" w:lineRule="auto"/>
    </w:pPr>
    <w:rPr>
      <w:rFonts w:ascii="Times New Roman" w:eastAsia="Times New Roman" w:hAnsi="Times New Roman" w:cs="Times New Roman"/>
      <w:b/>
      <w:bCs/>
      <w:sz w:val="24"/>
      <w:szCs w:val="24"/>
      <w:lang w:eastAsia="cs-CZ"/>
    </w:rPr>
  </w:style>
  <w:style w:type="paragraph" w:customStyle="1" w:styleId="xl93">
    <w:name w:val="xl93"/>
    <w:basedOn w:val="Normln"/>
    <w:rsid w:val="00DE3567"/>
    <w:pPr>
      <w:pBdr>
        <w:lef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cs-CZ"/>
    </w:rPr>
  </w:style>
  <w:style w:type="paragraph" w:customStyle="1" w:styleId="xl94">
    <w:name w:val="xl94"/>
    <w:basedOn w:val="Normln"/>
    <w:rsid w:val="00DE3567"/>
    <w:pPr>
      <w:spacing w:before="100" w:beforeAutospacing="1" w:after="100" w:afterAutospacing="1" w:line="240" w:lineRule="auto"/>
    </w:pPr>
    <w:rPr>
      <w:rFonts w:ascii="Times New Roman" w:eastAsia="Times New Roman" w:hAnsi="Times New Roman" w:cs="Times New Roman"/>
      <w:color w:val="FF0000"/>
      <w:sz w:val="24"/>
      <w:szCs w:val="24"/>
      <w:lang w:eastAsia="cs-CZ"/>
    </w:rPr>
  </w:style>
  <w:style w:type="paragraph" w:customStyle="1" w:styleId="xl95">
    <w:name w:val="xl95"/>
    <w:basedOn w:val="Normln"/>
    <w:rsid w:val="00DE3567"/>
    <w:pPr>
      <w:pBdr>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cs-CZ"/>
    </w:rPr>
  </w:style>
  <w:style w:type="paragraph" w:customStyle="1" w:styleId="xl96">
    <w:name w:val="xl96"/>
    <w:basedOn w:val="Normln"/>
    <w:rsid w:val="00DE3567"/>
    <w:pPr>
      <w:spacing w:before="100" w:beforeAutospacing="1" w:after="100" w:afterAutospacing="1" w:line="240" w:lineRule="auto"/>
      <w:textAlignment w:val="top"/>
    </w:pPr>
    <w:rPr>
      <w:rFonts w:ascii="Times New Roman" w:eastAsia="Times New Roman" w:hAnsi="Times New Roman" w:cs="Times New Roman"/>
      <w:b/>
      <w:bCs/>
      <w:sz w:val="24"/>
      <w:szCs w:val="24"/>
      <w:lang w:eastAsia="cs-CZ"/>
    </w:rPr>
  </w:style>
  <w:style w:type="paragraph" w:customStyle="1" w:styleId="xl97">
    <w:name w:val="xl97"/>
    <w:basedOn w:val="Normln"/>
    <w:rsid w:val="00DE3567"/>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cs-CZ"/>
    </w:rPr>
  </w:style>
  <w:style w:type="paragraph" w:customStyle="1" w:styleId="xl98">
    <w:name w:val="xl98"/>
    <w:basedOn w:val="Normln"/>
    <w:rsid w:val="00DE3567"/>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cs-CZ"/>
    </w:rPr>
  </w:style>
  <w:style w:type="paragraph" w:customStyle="1" w:styleId="xl99">
    <w:name w:val="xl99"/>
    <w:basedOn w:val="Normln"/>
    <w:rsid w:val="00DE3567"/>
    <w:pPr>
      <w:spacing w:before="100" w:beforeAutospacing="1" w:after="100" w:afterAutospacing="1" w:line="240" w:lineRule="auto"/>
    </w:pPr>
    <w:rPr>
      <w:rFonts w:ascii="Times New Roman" w:eastAsia="Times New Roman" w:hAnsi="Times New Roman" w:cs="Times New Roman"/>
      <w:color w:val="000000"/>
      <w:sz w:val="24"/>
      <w:szCs w:val="24"/>
      <w:lang w:eastAsia="cs-CZ"/>
    </w:rPr>
  </w:style>
  <w:style w:type="paragraph" w:customStyle="1" w:styleId="xl100">
    <w:name w:val="xl100"/>
    <w:basedOn w:val="Normln"/>
    <w:rsid w:val="00DE3567"/>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cs-CZ"/>
    </w:rPr>
  </w:style>
  <w:style w:type="paragraph" w:customStyle="1" w:styleId="xl101">
    <w:name w:val="xl101"/>
    <w:basedOn w:val="Normln"/>
    <w:rsid w:val="00DE3567"/>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02">
    <w:name w:val="xl102"/>
    <w:basedOn w:val="Normln"/>
    <w:rsid w:val="00DE3567"/>
    <w:pPr>
      <w:pBdr>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cs-CZ"/>
    </w:rPr>
  </w:style>
  <w:style w:type="paragraph" w:customStyle="1" w:styleId="xl103">
    <w:name w:val="xl103"/>
    <w:basedOn w:val="Normln"/>
    <w:rsid w:val="00DE3567"/>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cs-CZ"/>
    </w:rPr>
  </w:style>
  <w:style w:type="paragraph" w:customStyle="1" w:styleId="xl104">
    <w:name w:val="xl104"/>
    <w:basedOn w:val="Normln"/>
    <w:rsid w:val="00DE3567"/>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cs-CZ"/>
    </w:rPr>
  </w:style>
  <w:style w:type="paragraph" w:customStyle="1" w:styleId="xl105">
    <w:name w:val="xl105"/>
    <w:basedOn w:val="Normln"/>
    <w:rsid w:val="00DE3567"/>
    <w:pPr>
      <w:pBdr>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cs-CZ"/>
    </w:rPr>
  </w:style>
  <w:style w:type="paragraph" w:customStyle="1" w:styleId="xl106">
    <w:name w:val="xl106"/>
    <w:basedOn w:val="Normln"/>
    <w:rsid w:val="00DE3567"/>
    <w:pPr>
      <w:pBdr>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cs-CZ"/>
    </w:rPr>
  </w:style>
  <w:style w:type="paragraph" w:customStyle="1" w:styleId="xl107">
    <w:name w:val="xl107"/>
    <w:basedOn w:val="Normln"/>
    <w:rsid w:val="00DE3567"/>
    <w:pPr>
      <w:pBdr>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cs-CZ"/>
    </w:rPr>
  </w:style>
  <w:style w:type="paragraph" w:customStyle="1" w:styleId="xl108">
    <w:name w:val="xl108"/>
    <w:basedOn w:val="Normln"/>
    <w:rsid w:val="00DE3567"/>
    <w:pPr>
      <w:pBdr>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cs-CZ"/>
    </w:rPr>
  </w:style>
  <w:style w:type="paragraph" w:customStyle="1" w:styleId="xl109">
    <w:name w:val="xl109"/>
    <w:basedOn w:val="Normln"/>
    <w:rsid w:val="00DE3567"/>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cs-CZ"/>
    </w:rPr>
  </w:style>
  <w:style w:type="paragraph" w:customStyle="1" w:styleId="xl110">
    <w:name w:val="xl110"/>
    <w:basedOn w:val="Normln"/>
    <w:rsid w:val="00DE356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cs-CZ"/>
    </w:rPr>
  </w:style>
  <w:style w:type="paragraph" w:customStyle="1" w:styleId="xl111">
    <w:name w:val="xl111"/>
    <w:basedOn w:val="Normln"/>
    <w:rsid w:val="00DE3567"/>
    <w:pPr>
      <w:pBdr>
        <w:top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12">
    <w:name w:val="xl112"/>
    <w:basedOn w:val="Normln"/>
    <w:rsid w:val="00DE3567"/>
    <w:pPr>
      <w:pBdr>
        <w:left w:val="single" w:sz="4" w:space="0" w:color="auto"/>
      </w:pBdr>
      <w:spacing w:before="100" w:beforeAutospacing="1" w:after="100" w:afterAutospacing="1" w:line="240" w:lineRule="auto"/>
    </w:pPr>
    <w:rPr>
      <w:rFonts w:ascii="Arial" w:eastAsia="Times New Roman" w:hAnsi="Arial" w:cs="Arial"/>
      <w:i/>
      <w:iCs/>
      <w:sz w:val="24"/>
      <w:szCs w:val="24"/>
      <w:lang w:eastAsia="cs-CZ"/>
    </w:rPr>
  </w:style>
  <w:style w:type="paragraph" w:customStyle="1" w:styleId="xl113">
    <w:name w:val="xl113"/>
    <w:basedOn w:val="Normln"/>
    <w:rsid w:val="00DE3567"/>
    <w:pPr>
      <w:spacing w:before="100" w:beforeAutospacing="1" w:after="100" w:afterAutospacing="1" w:line="240" w:lineRule="auto"/>
    </w:pPr>
    <w:rPr>
      <w:rFonts w:ascii="Arial" w:eastAsia="Times New Roman" w:hAnsi="Arial" w:cs="Arial"/>
      <w:i/>
      <w:iCs/>
      <w:sz w:val="24"/>
      <w:szCs w:val="24"/>
      <w:lang w:eastAsia="cs-CZ"/>
    </w:rPr>
  </w:style>
  <w:style w:type="paragraph" w:customStyle="1" w:styleId="xl114">
    <w:name w:val="xl114"/>
    <w:basedOn w:val="Normln"/>
    <w:rsid w:val="00DE3567"/>
    <w:pPr>
      <w:pBdr>
        <w:left w:val="single"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115">
    <w:name w:val="xl115"/>
    <w:basedOn w:val="Normln"/>
    <w:rsid w:val="00DE3567"/>
    <w:pPr>
      <w:spacing w:before="100" w:beforeAutospacing="1" w:after="100" w:afterAutospacing="1" w:line="240" w:lineRule="auto"/>
    </w:pPr>
    <w:rPr>
      <w:rFonts w:ascii="Arial" w:eastAsia="Times New Roman" w:hAnsi="Arial" w:cs="Arial"/>
      <w:sz w:val="24"/>
      <w:szCs w:val="24"/>
      <w:lang w:eastAsia="cs-CZ"/>
    </w:rPr>
  </w:style>
  <w:style w:type="paragraph" w:customStyle="1" w:styleId="xl116">
    <w:name w:val="xl116"/>
    <w:basedOn w:val="Normln"/>
    <w:rsid w:val="00DE3567"/>
    <w:pP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17">
    <w:name w:val="xl117"/>
    <w:basedOn w:val="Normln"/>
    <w:rsid w:val="00DE3567"/>
    <w:pPr>
      <w:spacing w:before="100" w:beforeAutospacing="1" w:after="100" w:afterAutospacing="1" w:line="240" w:lineRule="auto"/>
    </w:pPr>
    <w:rPr>
      <w:rFonts w:ascii="Arial" w:eastAsia="Times New Roman" w:hAnsi="Arial" w:cs="Arial"/>
      <w:b/>
      <w:bCs/>
      <w:sz w:val="18"/>
      <w:szCs w:val="18"/>
      <w:lang w:eastAsia="cs-CZ"/>
    </w:rPr>
  </w:style>
  <w:style w:type="paragraph" w:customStyle="1" w:styleId="xl118">
    <w:name w:val="xl118"/>
    <w:basedOn w:val="Normln"/>
    <w:rsid w:val="00DE3567"/>
    <w:pPr>
      <w:spacing w:before="100" w:beforeAutospacing="1" w:after="100" w:afterAutospacing="1" w:line="240" w:lineRule="auto"/>
    </w:pPr>
    <w:rPr>
      <w:rFonts w:ascii="Arial" w:eastAsia="Times New Roman" w:hAnsi="Arial" w:cs="Arial"/>
      <w:sz w:val="18"/>
      <w:szCs w:val="18"/>
      <w:lang w:eastAsia="cs-CZ"/>
    </w:rPr>
  </w:style>
  <w:style w:type="paragraph" w:customStyle="1" w:styleId="xl119">
    <w:name w:val="xl119"/>
    <w:basedOn w:val="Normln"/>
    <w:rsid w:val="00DE3567"/>
    <w:pPr>
      <w:pBdr>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20">
    <w:name w:val="xl120"/>
    <w:basedOn w:val="Normln"/>
    <w:rsid w:val="00DE3567"/>
    <w:pPr>
      <w:pBdr>
        <w:left w:val="single" w:sz="4"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1">
    <w:name w:val="xl121"/>
    <w:basedOn w:val="Normln"/>
    <w:rsid w:val="00DE3567"/>
    <w:pPr>
      <w:pBdr>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2">
    <w:name w:val="xl122"/>
    <w:basedOn w:val="Normln"/>
    <w:rsid w:val="00DE3567"/>
    <w:pPr>
      <w:pBdr>
        <w:bottom w:val="single" w:sz="8"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3">
    <w:name w:val="xl123"/>
    <w:basedOn w:val="Normln"/>
    <w:rsid w:val="00DE3567"/>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4">
    <w:name w:val="xl124"/>
    <w:basedOn w:val="Normln"/>
    <w:rsid w:val="00DE3567"/>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5">
    <w:name w:val="xl125"/>
    <w:basedOn w:val="Normln"/>
    <w:rsid w:val="00DE3567"/>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6">
    <w:name w:val="xl126"/>
    <w:basedOn w:val="Normln"/>
    <w:rsid w:val="00DE3567"/>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7">
    <w:name w:val="xl127"/>
    <w:basedOn w:val="Normln"/>
    <w:rsid w:val="00DE3567"/>
    <w:pPr>
      <w:pBdr>
        <w:left w:val="single" w:sz="4" w:space="0" w:color="auto"/>
        <w:bottom w:val="single" w:sz="8"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8">
    <w:name w:val="xl128"/>
    <w:basedOn w:val="Normln"/>
    <w:rsid w:val="00DE3567"/>
    <w:pPr>
      <w:pBdr>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29">
    <w:name w:val="xl129"/>
    <w:basedOn w:val="Normln"/>
    <w:rsid w:val="00DE3567"/>
    <w:pPr>
      <w:pBdr>
        <w:left w:val="single" w:sz="4" w:space="0" w:color="auto"/>
      </w:pBdr>
      <w:spacing w:before="100" w:beforeAutospacing="1" w:after="100" w:afterAutospacing="1" w:line="240" w:lineRule="auto"/>
    </w:pPr>
    <w:rPr>
      <w:rFonts w:ascii="Arial" w:eastAsia="Times New Roman" w:hAnsi="Arial" w:cs="Arial"/>
      <w:sz w:val="24"/>
      <w:szCs w:val="24"/>
      <w:lang w:eastAsia="cs-CZ"/>
    </w:rPr>
  </w:style>
  <w:style w:type="paragraph" w:customStyle="1" w:styleId="xl130">
    <w:name w:val="xl130"/>
    <w:basedOn w:val="Normln"/>
    <w:rsid w:val="00DE3567"/>
    <w:pPr>
      <w:pBdr>
        <w:left w:val="single" w:sz="4" w:space="0" w:color="auto"/>
      </w:pBdr>
      <w:shd w:val="clear" w:color="000000" w:fill="FFFF00"/>
      <w:spacing w:before="100" w:beforeAutospacing="1" w:after="100" w:afterAutospacing="1" w:line="240" w:lineRule="auto"/>
    </w:pPr>
    <w:rPr>
      <w:rFonts w:ascii="Arial" w:eastAsia="Times New Roman" w:hAnsi="Arial" w:cs="Arial"/>
      <w:sz w:val="24"/>
      <w:szCs w:val="24"/>
      <w:lang w:eastAsia="cs-CZ"/>
    </w:rPr>
  </w:style>
  <w:style w:type="paragraph" w:customStyle="1" w:styleId="xl132">
    <w:name w:val="xl132"/>
    <w:basedOn w:val="Normln"/>
    <w:rsid w:val="00DE3567"/>
    <w:pPr>
      <w:shd w:val="clear" w:color="000000" w:fill="FFFF00"/>
      <w:spacing w:before="100" w:beforeAutospacing="1" w:after="100" w:afterAutospacing="1" w:line="240" w:lineRule="auto"/>
    </w:pPr>
    <w:rPr>
      <w:rFonts w:ascii="Times New Roman" w:eastAsia="Times New Roman" w:hAnsi="Times New Roman" w:cs="Times New Roman"/>
      <w:color w:val="FF0000"/>
      <w:sz w:val="24"/>
      <w:szCs w:val="24"/>
      <w:lang w:eastAsia="cs-CZ"/>
    </w:rPr>
  </w:style>
  <w:style w:type="paragraph" w:customStyle="1" w:styleId="xl133">
    <w:name w:val="xl133"/>
    <w:basedOn w:val="Normln"/>
    <w:rsid w:val="00DE3567"/>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l134">
    <w:name w:val="xl134"/>
    <w:basedOn w:val="Normln"/>
    <w:rsid w:val="00DE3567"/>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cs-CZ"/>
    </w:rPr>
  </w:style>
  <w:style w:type="paragraph" w:customStyle="1" w:styleId="xl135">
    <w:name w:val="xl135"/>
    <w:basedOn w:val="Normln"/>
    <w:rsid w:val="00DE3567"/>
    <w:pPr>
      <w:spacing w:before="100" w:beforeAutospacing="1" w:after="100" w:afterAutospacing="1" w:line="240" w:lineRule="auto"/>
      <w:textAlignment w:val="center"/>
    </w:pPr>
    <w:rPr>
      <w:rFonts w:ascii="Times New Roman" w:eastAsia="Times New Roman" w:hAnsi="Times New Roman" w:cs="Times New Roman"/>
      <w:sz w:val="18"/>
      <w:szCs w:val="18"/>
      <w:lang w:eastAsia="cs-CZ"/>
    </w:rPr>
  </w:style>
  <w:style w:type="paragraph" w:customStyle="1" w:styleId="xl136">
    <w:name w:val="xl136"/>
    <w:basedOn w:val="Normln"/>
    <w:rsid w:val="00DE3567"/>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cs-CZ"/>
    </w:rPr>
  </w:style>
  <w:style w:type="paragraph" w:customStyle="1" w:styleId="xl137">
    <w:name w:val="xl137"/>
    <w:basedOn w:val="Normln"/>
    <w:rsid w:val="00DE3567"/>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36"/>
      <w:szCs w:val="36"/>
      <w:lang w:eastAsia="cs-CZ"/>
    </w:rPr>
  </w:style>
  <w:style w:type="paragraph" w:customStyle="1" w:styleId="xl138">
    <w:name w:val="xl138"/>
    <w:basedOn w:val="Normln"/>
    <w:rsid w:val="00DE3567"/>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36"/>
      <w:szCs w:val="36"/>
      <w:lang w:eastAsia="cs-CZ"/>
    </w:rPr>
  </w:style>
  <w:style w:type="paragraph" w:customStyle="1" w:styleId="xl139">
    <w:name w:val="xl139"/>
    <w:basedOn w:val="Normln"/>
    <w:rsid w:val="00DE3567"/>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36"/>
      <w:szCs w:val="36"/>
      <w:lang w:eastAsia="cs-CZ"/>
    </w:rPr>
  </w:style>
  <w:style w:type="paragraph" w:customStyle="1" w:styleId="xl140">
    <w:name w:val="xl140"/>
    <w:basedOn w:val="Normln"/>
    <w:rsid w:val="00DE3567"/>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36"/>
      <w:szCs w:val="36"/>
      <w:lang w:eastAsia="cs-CZ"/>
    </w:rPr>
  </w:style>
  <w:style w:type="paragraph" w:customStyle="1" w:styleId="xl141">
    <w:name w:val="xl141"/>
    <w:basedOn w:val="Normln"/>
    <w:rsid w:val="00DE3567"/>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36"/>
      <w:szCs w:val="36"/>
      <w:lang w:eastAsia="cs-CZ"/>
    </w:rPr>
  </w:style>
  <w:style w:type="paragraph" w:customStyle="1" w:styleId="xl142">
    <w:name w:val="xl142"/>
    <w:basedOn w:val="Normln"/>
    <w:rsid w:val="00DE356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143">
    <w:name w:val="xl143"/>
    <w:basedOn w:val="Normln"/>
    <w:rsid w:val="00DE35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144">
    <w:name w:val="xl144"/>
    <w:basedOn w:val="Normln"/>
    <w:rsid w:val="00DE356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xl145">
    <w:name w:val="xl145"/>
    <w:basedOn w:val="Normln"/>
    <w:rsid w:val="00DE356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32"/>
      <w:szCs w:val="32"/>
      <w:lang w:eastAsia="cs-CZ"/>
    </w:rPr>
  </w:style>
  <w:style w:type="paragraph" w:customStyle="1" w:styleId="xl146">
    <w:name w:val="xl146"/>
    <w:basedOn w:val="Normln"/>
    <w:rsid w:val="00DE356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32"/>
      <w:szCs w:val="32"/>
      <w:lang w:eastAsia="cs-CZ"/>
    </w:rPr>
  </w:style>
  <w:style w:type="paragraph" w:customStyle="1" w:styleId="xl78">
    <w:name w:val="xl78"/>
    <w:basedOn w:val="Normln"/>
    <w:rsid w:val="0018583D"/>
    <w:pPr>
      <w:pBdr>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B56012"/>
    <w:rPr>
      <w:rFonts w:asciiTheme="majorHAnsi" w:eastAsiaTheme="majorEastAsia" w:hAnsiTheme="majorHAnsi" w:cstheme="majorBidi"/>
      <w:color w:val="1F4D78" w:themeColor="accent1" w:themeShade="7F"/>
      <w:sz w:val="24"/>
      <w:szCs w:val="24"/>
    </w:rPr>
  </w:style>
  <w:style w:type="paragraph" w:styleId="Textpoznpodarou">
    <w:name w:val="footnote text"/>
    <w:basedOn w:val="Normln"/>
    <w:link w:val="TextpoznpodarouChar"/>
    <w:uiPriority w:val="99"/>
    <w:semiHidden/>
    <w:unhideWhenUsed/>
    <w:rsid w:val="00AF7F32"/>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AF7F32"/>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AF7F32"/>
    <w:rPr>
      <w:vertAlign w:val="superscript"/>
    </w:rPr>
  </w:style>
  <w:style w:type="character" w:customStyle="1" w:styleId="Nadpis7Char">
    <w:name w:val="Nadpis 7 Char"/>
    <w:basedOn w:val="Standardnpsmoodstavce"/>
    <w:link w:val="Nadpis7"/>
    <w:uiPriority w:val="9"/>
    <w:semiHidden/>
    <w:rsid w:val="00412396"/>
    <w:rPr>
      <w:rFonts w:asciiTheme="majorHAnsi" w:eastAsiaTheme="majorEastAsia" w:hAnsiTheme="majorHAnsi" w:cstheme="majorBidi"/>
      <w:i/>
      <w:iCs/>
      <w:color w:val="1F4D78" w:themeColor="accent1" w:themeShade="7F"/>
    </w:rPr>
  </w:style>
  <w:style w:type="paragraph" w:styleId="Textbubliny">
    <w:name w:val="Balloon Text"/>
    <w:basedOn w:val="Normln"/>
    <w:link w:val="TextbublinyChar"/>
    <w:uiPriority w:val="99"/>
    <w:semiHidden/>
    <w:unhideWhenUsed/>
    <w:rsid w:val="00F76AA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6AAD"/>
    <w:rPr>
      <w:rFonts w:ascii="Segoe UI" w:hAnsi="Segoe UI" w:cs="Segoe UI"/>
      <w:sz w:val="18"/>
      <w:szCs w:val="18"/>
    </w:rPr>
  </w:style>
  <w:style w:type="paragraph" w:customStyle="1" w:styleId="paragraph">
    <w:name w:val="paragraph"/>
    <w:basedOn w:val="Normln"/>
    <w:rsid w:val="0094682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946823"/>
  </w:style>
  <w:style w:type="character" w:customStyle="1" w:styleId="eop">
    <w:name w:val="eop"/>
    <w:basedOn w:val="Standardnpsmoodstavce"/>
    <w:rsid w:val="00946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531594">
      <w:bodyDiv w:val="1"/>
      <w:marLeft w:val="0"/>
      <w:marRight w:val="0"/>
      <w:marTop w:val="0"/>
      <w:marBottom w:val="0"/>
      <w:divBdr>
        <w:top w:val="none" w:sz="0" w:space="0" w:color="auto"/>
        <w:left w:val="none" w:sz="0" w:space="0" w:color="auto"/>
        <w:bottom w:val="none" w:sz="0" w:space="0" w:color="auto"/>
        <w:right w:val="none" w:sz="0" w:space="0" w:color="auto"/>
      </w:divBdr>
    </w:div>
    <w:div w:id="677388583">
      <w:bodyDiv w:val="1"/>
      <w:marLeft w:val="0"/>
      <w:marRight w:val="0"/>
      <w:marTop w:val="0"/>
      <w:marBottom w:val="0"/>
      <w:divBdr>
        <w:top w:val="none" w:sz="0" w:space="0" w:color="auto"/>
        <w:left w:val="none" w:sz="0" w:space="0" w:color="auto"/>
        <w:bottom w:val="none" w:sz="0" w:space="0" w:color="auto"/>
        <w:right w:val="none" w:sz="0" w:space="0" w:color="auto"/>
      </w:divBdr>
    </w:div>
    <w:div w:id="1010915344">
      <w:bodyDiv w:val="1"/>
      <w:marLeft w:val="0"/>
      <w:marRight w:val="0"/>
      <w:marTop w:val="0"/>
      <w:marBottom w:val="0"/>
      <w:divBdr>
        <w:top w:val="none" w:sz="0" w:space="0" w:color="auto"/>
        <w:left w:val="none" w:sz="0" w:space="0" w:color="auto"/>
        <w:bottom w:val="none" w:sz="0" w:space="0" w:color="auto"/>
        <w:right w:val="none" w:sz="0" w:space="0" w:color="auto"/>
      </w:divBdr>
    </w:div>
    <w:div w:id="1192182653">
      <w:bodyDiv w:val="1"/>
      <w:marLeft w:val="0"/>
      <w:marRight w:val="0"/>
      <w:marTop w:val="0"/>
      <w:marBottom w:val="0"/>
      <w:divBdr>
        <w:top w:val="none" w:sz="0" w:space="0" w:color="auto"/>
        <w:left w:val="none" w:sz="0" w:space="0" w:color="auto"/>
        <w:bottom w:val="none" w:sz="0" w:space="0" w:color="auto"/>
        <w:right w:val="none" w:sz="0" w:space="0" w:color="auto"/>
      </w:divBdr>
    </w:div>
    <w:div w:id="1196698200">
      <w:bodyDiv w:val="1"/>
      <w:marLeft w:val="0"/>
      <w:marRight w:val="0"/>
      <w:marTop w:val="0"/>
      <w:marBottom w:val="0"/>
      <w:divBdr>
        <w:top w:val="none" w:sz="0" w:space="0" w:color="auto"/>
        <w:left w:val="none" w:sz="0" w:space="0" w:color="auto"/>
        <w:bottom w:val="none" w:sz="0" w:space="0" w:color="auto"/>
        <w:right w:val="none" w:sz="0" w:space="0" w:color="auto"/>
      </w:divBdr>
    </w:div>
    <w:div w:id="1427074657">
      <w:bodyDiv w:val="1"/>
      <w:marLeft w:val="0"/>
      <w:marRight w:val="0"/>
      <w:marTop w:val="0"/>
      <w:marBottom w:val="0"/>
      <w:divBdr>
        <w:top w:val="none" w:sz="0" w:space="0" w:color="auto"/>
        <w:left w:val="none" w:sz="0" w:space="0" w:color="auto"/>
        <w:bottom w:val="none" w:sz="0" w:space="0" w:color="auto"/>
        <w:right w:val="none" w:sz="0" w:space="0" w:color="auto"/>
      </w:divBdr>
    </w:div>
    <w:div w:id="1629313333">
      <w:bodyDiv w:val="1"/>
      <w:marLeft w:val="0"/>
      <w:marRight w:val="0"/>
      <w:marTop w:val="0"/>
      <w:marBottom w:val="0"/>
      <w:divBdr>
        <w:top w:val="none" w:sz="0" w:space="0" w:color="auto"/>
        <w:left w:val="none" w:sz="0" w:space="0" w:color="auto"/>
        <w:bottom w:val="none" w:sz="0" w:space="0" w:color="auto"/>
        <w:right w:val="none" w:sz="0" w:space="0" w:color="auto"/>
      </w:divBdr>
      <w:divsChild>
        <w:div w:id="1021862709">
          <w:marLeft w:val="0"/>
          <w:marRight w:val="0"/>
          <w:marTop w:val="0"/>
          <w:marBottom w:val="0"/>
          <w:divBdr>
            <w:top w:val="none" w:sz="0" w:space="0" w:color="auto"/>
            <w:left w:val="none" w:sz="0" w:space="0" w:color="auto"/>
            <w:bottom w:val="none" w:sz="0" w:space="0" w:color="auto"/>
            <w:right w:val="none" w:sz="0" w:space="0" w:color="auto"/>
          </w:divBdr>
        </w:div>
        <w:div w:id="1284117337">
          <w:marLeft w:val="0"/>
          <w:marRight w:val="0"/>
          <w:marTop w:val="0"/>
          <w:marBottom w:val="0"/>
          <w:divBdr>
            <w:top w:val="none" w:sz="0" w:space="0" w:color="auto"/>
            <w:left w:val="none" w:sz="0" w:space="0" w:color="auto"/>
            <w:bottom w:val="none" w:sz="0" w:space="0" w:color="auto"/>
            <w:right w:val="none" w:sz="0" w:space="0" w:color="auto"/>
          </w:divBdr>
        </w:div>
        <w:div w:id="1324311166">
          <w:marLeft w:val="0"/>
          <w:marRight w:val="0"/>
          <w:marTop w:val="0"/>
          <w:marBottom w:val="0"/>
          <w:divBdr>
            <w:top w:val="none" w:sz="0" w:space="0" w:color="auto"/>
            <w:left w:val="none" w:sz="0" w:space="0" w:color="auto"/>
            <w:bottom w:val="none" w:sz="0" w:space="0" w:color="auto"/>
            <w:right w:val="none" w:sz="0" w:space="0" w:color="auto"/>
          </w:divBdr>
        </w:div>
        <w:div w:id="433135711">
          <w:marLeft w:val="0"/>
          <w:marRight w:val="0"/>
          <w:marTop w:val="0"/>
          <w:marBottom w:val="0"/>
          <w:divBdr>
            <w:top w:val="none" w:sz="0" w:space="0" w:color="auto"/>
            <w:left w:val="none" w:sz="0" w:space="0" w:color="auto"/>
            <w:bottom w:val="none" w:sz="0" w:space="0" w:color="auto"/>
            <w:right w:val="none" w:sz="0" w:space="0" w:color="auto"/>
          </w:divBdr>
        </w:div>
        <w:div w:id="1769694337">
          <w:marLeft w:val="0"/>
          <w:marRight w:val="0"/>
          <w:marTop w:val="0"/>
          <w:marBottom w:val="0"/>
          <w:divBdr>
            <w:top w:val="none" w:sz="0" w:space="0" w:color="auto"/>
            <w:left w:val="none" w:sz="0" w:space="0" w:color="auto"/>
            <w:bottom w:val="none" w:sz="0" w:space="0" w:color="auto"/>
            <w:right w:val="none" w:sz="0" w:space="0" w:color="auto"/>
          </w:divBdr>
        </w:div>
        <w:div w:id="1562056532">
          <w:marLeft w:val="0"/>
          <w:marRight w:val="0"/>
          <w:marTop w:val="0"/>
          <w:marBottom w:val="0"/>
          <w:divBdr>
            <w:top w:val="none" w:sz="0" w:space="0" w:color="auto"/>
            <w:left w:val="none" w:sz="0" w:space="0" w:color="auto"/>
            <w:bottom w:val="none" w:sz="0" w:space="0" w:color="auto"/>
            <w:right w:val="none" w:sz="0" w:space="0" w:color="auto"/>
          </w:divBdr>
        </w:div>
        <w:div w:id="142166537">
          <w:marLeft w:val="0"/>
          <w:marRight w:val="0"/>
          <w:marTop w:val="0"/>
          <w:marBottom w:val="0"/>
          <w:divBdr>
            <w:top w:val="none" w:sz="0" w:space="0" w:color="auto"/>
            <w:left w:val="none" w:sz="0" w:space="0" w:color="auto"/>
            <w:bottom w:val="none" w:sz="0" w:space="0" w:color="auto"/>
            <w:right w:val="none" w:sz="0" w:space="0" w:color="auto"/>
          </w:divBdr>
        </w:div>
        <w:div w:id="1795711130">
          <w:marLeft w:val="0"/>
          <w:marRight w:val="0"/>
          <w:marTop w:val="0"/>
          <w:marBottom w:val="0"/>
          <w:divBdr>
            <w:top w:val="none" w:sz="0" w:space="0" w:color="auto"/>
            <w:left w:val="none" w:sz="0" w:space="0" w:color="auto"/>
            <w:bottom w:val="none" w:sz="0" w:space="0" w:color="auto"/>
            <w:right w:val="none" w:sz="0" w:space="0" w:color="auto"/>
          </w:divBdr>
        </w:div>
        <w:div w:id="613362622">
          <w:marLeft w:val="0"/>
          <w:marRight w:val="0"/>
          <w:marTop w:val="0"/>
          <w:marBottom w:val="0"/>
          <w:divBdr>
            <w:top w:val="none" w:sz="0" w:space="0" w:color="auto"/>
            <w:left w:val="none" w:sz="0" w:space="0" w:color="auto"/>
            <w:bottom w:val="none" w:sz="0" w:space="0" w:color="auto"/>
            <w:right w:val="none" w:sz="0" w:space="0" w:color="auto"/>
          </w:divBdr>
        </w:div>
        <w:div w:id="506477797">
          <w:marLeft w:val="0"/>
          <w:marRight w:val="0"/>
          <w:marTop w:val="0"/>
          <w:marBottom w:val="0"/>
          <w:divBdr>
            <w:top w:val="none" w:sz="0" w:space="0" w:color="auto"/>
            <w:left w:val="none" w:sz="0" w:space="0" w:color="auto"/>
            <w:bottom w:val="none" w:sz="0" w:space="0" w:color="auto"/>
            <w:right w:val="none" w:sz="0" w:space="0" w:color="auto"/>
          </w:divBdr>
        </w:div>
        <w:div w:id="809446823">
          <w:marLeft w:val="0"/>
          <w:marRight w:val="0"/>
          <w:marTop w:val="0"/>
          <w:marBottom w:val="0"/>
          <w:divBdr>
            <w:top w:val="none" w:sz="0" w:space="0" w:color="auto"/>
            <w:left w:val="none" w:sz="0" w:space="0" w:color="auto"/>
            <w:bottom w:val="none" w:sz="0" w:space="0" w:color="auto"/>
            <w:right w:val="none" w:sz="0" w:space="0" w:color="auto"/>
          </w:divBdr>
        </w:div>
        <w:div w:id="2051487690">
          <w:marLeft w:val="0"/>
          <w:marRight w:val="0"/>
          <w:marTop w:val="0"/>
          <w:marBottom w:val="0"/>
          <w:divBdr>
            <w:top w:val="none" w:sz="0" w:space="0" w:color="auto"/>
            <w:left w:val="none" w:sz="0" w:space="0" w:color="auto"/>
            <w:bottom w:val="none" w:sz="0" w:space="0" w:color="auto"/>
            <w:right w:val="none" w:sz="0" w:space="0" w:color="auto"/>
          </w:divBdr>
        </w:div>
      </w:divsChild>
    </w:div>
    <w:div w:id="1743528744">
      <w:bodyDiv w:val="1"/>
      <w:marLeft w:val="0"/>
      <w:marRight w:val="0"/>
      <w:marTop w:val="0"/>
      <w:marBottom w:val="0"/>
      <w:divBdr>
        <w:top w:val="none" w:sz="0" w:space="0" w:color="auto"/>
        <w:left w:val="none" w:sz="0" w:space="0" w:color="auto"/>
        <w:bottom w:val="none" w:sz="0" w:space="0" w:color="auto"/>
        <w:right w:val="none" w:sz="0" w:space="0" w:color="auto"/>
      </w:divBdr>
    </w:div>
    <w:div w:id="1829010940">
      <w:bodyDiv w:val="1"/>
      <w:marLeft w:val="0"/>
      <w:marRight w:val="0"/>
      <w:marTop w:val="0"/>
      <w:marBottom w:val="0"/>
      <w:divBdr>
        <w:top w:val="none" w:sz="0" w:space="0" w:color="auto"/>
        <w:left w:val="none" w:sz="0" w:space="0" w:color="auto"/>
        <w:bottom w:val="none" w:sz="0" w:space="0" w:color="auto"/>
        <w:right w:val="none" w:sz="0" w:space="0" w:color="auto"/>
      </w:divBdr>
    </w:div>
    <w:div w:id="1852521916">
      <w:bodyDiv w:val="1"/>
      <w:marLeft w:val="0"/>
      <w:marRight w:val="0"/>
      <w:marTop w:val="0"/>
      <w:marBottom w:val="0"/>
      <w:divBdr>
        <w:top w:val="none" w:sz="0" w:space="0" w:color="auto"/>
        <w:left w:val="none" w:sz="0" w:space="0" w:color="auto"/>
        <w:bottom w:val="none" w:sz="0" w:space="0" w:color="auto"/>
        <w:right w:val="none" w:sz="0" w:space="0" w:color="auto"/>
      </w:divBdr>
    </w:div>
    <w:div w:id="1924756499">
      <w:bodyDiv w:val="1"/>
      <w:marLeft w:val="0"/>
      <w:marRight w:val="0"/>
      <w:marTop w:val="0"/>
      <w:marBottom w:val="0"/>
      <w:divBdr>
        <w:top w:val="none" w:sz="0" w:space="0" w:color="auto"/>
        <w:left w:val="none" w:sz="0" w:space="0" w:color="auto"/>
        <w:bottom w:val="none" w:sz="0" w:space="0" w:color="auto"/>
        <w:right w:val="none" w:sz="0" w:space="0" w:color="auto"/>
      </w:divBdr>
    </w:div>
    <w:div w:id="2029678870">
      <w:bodyDiv w:val="1"/>
      <w:marLeft w:val="0"/>
      <w:marRight w:val="0"/>
      <w:marTop w:val="0"/>
      <w:marBottom w:val="0"/>
      <w:divBdr>
        <w:top w:val="none" w:sz="0" w:space="0" w:color="auto"/>
        <w:left w:val="none" w:sz="0" w:space="0" w:color="auto"/>
        <w:bottom w:val="none" w:sz="0" w:space="0" w:color="auto"/>
        <w:right w:val="none" w:sz="0" w:space="0" w:color="auto"/>
      </w:divBdr>
    </w:div>
    <w:div w:id="2039114457">
      <w:bodyDiv w:val="1"/>
      <w:marLeft w:val="0"/>
      <w:marRight w:val="0"/>
      <w:marTop w:val="0"/>
      <w:marBottom w:val="0"/>
      <w:divBdr>
        <w:top w:val="none" w:sz="0" w:space="0" w:color="auto"/>
        <w:left w:val="none" w:sz="0" w:space="0" w:color="auto"/>
        <w:bottom w:val="none" w:sz="0" w:space="0" w:color="auto"/>
        <w:right w:val="none" w:sz="0" w:space="0" w:color="auto"/>
      </w:divBdr>
    </w:div>
    <w:div w:id="211906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ca038dd-8751-40d2-8131-43f4215a77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9BAD68339CE9B4CA4B84D3571F2EE2C" ma:contentTypeVersion="17" ma:contentTypeDescription="Vytvoří nový dokument" ma:contentTypeScope="" ma:versionID="5b070eebdb4e01708ee2a9229c204cd2">
  <xsd:schema xmlns:xsd="http://www.w3.org/2001/XMLSchema" xmlns:xs="http://www.w3.org/2001/XMLSchema" xmlns:p="http://schemas.microsoft.com/office/2006/metadata/properties" xmlns:ns3="2209066f-2f80-4a9b-b2ec-c0a626754a9b" xmlns:ns4="9ca038dd-8751-40d2-8131-43f4215a778f" targetNamespace="http://schemas.microsoft.com/office/2006/metadata/properties" ma:root="true" ma:fieldsID="76b3a28cf5189e0d1fe1de3f7e57d45b" ns3:_="" ns4:_="">
    <xsd:import namespace="2209066f-2f80-4a9b-b2ec-c0a626754a9b"/>
    <xsd:import namespace="9ca038dd-8751-40d2-8131-43f4215a778f"/>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09066f-2f80-4a9b-b2ec-c0a626754a9b"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internalName="SharingHintHash" ma:readOnly="true">
      <xsd:simpleType>
        <xsd:restriction base="dms:Text"/>
      </xsd:simpleType>
    </xsd:element>
    <xsd:element name="LastSharedByUser" ma:index="11" nillable="true" ma:displayName="Naposledy sdílel(a)" ma:description="" ma:internalName="LastSharedByUser" ma:readOnly="true">
      <xsd:simpleType>
        <xsd:restriction base="dms:Note">
          <xsd:maxLength value="255"/>
        </xsd:restriction>
      </xsd:simpleType>
    </xsd:element>
    <xsd:element name="LastSharedByTime" ma:index="12"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a038dd-8751-40d2-8131-43f4215a778f"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1AA0E7-E72E-486C-903E-40A348D3414F}">
  <ds:schemaRefs>
    <ds:schemaRef ds:uri="http://schemas.microsoft.com/office/2006/metadata/properties"/>
    <ds:schemaRef ds:uri="http://schemas.microsoft.com/office/infopath/2007/PartnerControls"/>
    <ds:schemaRef ds:uri="9ca038dd-8751-40d2-8131-43f4215a778f"/>
  </ds:schemaRefs>
</ds:datastoreItem>
</file>

<file path=customXml/itemProps2.xml><?xml version="1.0" encoding="utf-8"?>
<ds:datastoreItem xmlns:ds="http://schemas.openxmlformats.org/officeDocument/2006/customXml" ds:itemID="{64D67D56-9E77-464B-A682-C283F0DD7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09066f-2f80-4a9b-b2ec-c0a626754a9b"/>
    <ds:schemaRef ds:uri="9ca038dd-8751-40d2-8131-43f4215a7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3C97B8-6BE6-4F8E-B6C1-8CEBFF5F22C4}">
  <ds:schemaRefs>
    <ds:schemaRef ds:uri="http://schemas.openxmlformats.org/officeDocument/2006/bibliography"/>
  </ds:schemaRefs>
</ds:datastoreItem>
</file>

<file path=customXml/itemProps4.xml><?xml version="1.0" encoding="utf-8"?>
<ds:datastoreItem xmlns:ds="http://schemas.openxmlformats.org/officeDocument/2006/customXml" ds:itemID="{17B02723-570D-4345-BD7B-A9AB80BC29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1138</Words>
  <Characters>6720</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Švejcar</dc:creator>
  <cp:keywords/>
  <dc:description/>
  <cp:lastModifiedBy>Stanislav Švejcar</cp:lastModifiedBy>
  <cp:revision>17</cp:revision>
  <cp:lastPrinted>2023-08-22T12:58:00Z</cp:lastPrinted>
  <dcterms:created xsi:type="dcterms:W3CDTF">2024-04-24T15:26:00Z</dcterms:created>
  <dcterms:modified xsi:type="dcterms:W3CDTF">2024-06-18T03:59:00Z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0x01010029BAD68339CE9B4CA4B84D3571F2EE2C</vt:lpwstr>
  </property>
</Properties>
</file>