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8D214" w14:textId="77777777" w:rsidR="00F37CC8" w:rsidRDefault="0075701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5.2.12</w:t>
      </w:r>
      <w:r w:rsidR="00F37CC8">
        <w:rPr>
          <w:b/>
          <w:sz w:val="28"/>
          <w:szCs w:val="28"/>
        </w:rPr>
        <w:t xml:space="preserve"> Charakteristika vzdělávací oblasti Člověk a příroda</w:t>
      </w:r>
    </w:p>
    <w:p w14:paraId="72B8D215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Cílem této vzdělávací oblasti je poskytnout žákům prostředky a metody pro hlubší porozumění přírodním jevům a faktům, jejich zákonitostem. Její obsah dává potřebný základ pro lepší pochopení a využívání současných technologií, pomáhá jim orientovat se v běžném životě. Žáci se učí zkoumat příčiny přírodních procesů, souvislosti či vztahy mezi nimi. Hledají odpovědi na otázky: Jak? Proč? Co se stane, jestliže…? Učí se vysvětlovat pozorované jevy a řešit praktické problémy denního života.</w:t>
      </w:r>
    </w:p>
    <w:p w14:paraId="72B8D216" w14:textId="77777777" w:rsidR="009E3BA0" w:rsidRPr="0065458E" w:rsidRDefault="00A80B33">
      <w:pPr>
        <w:jc w:val="both"/>
        <w:rPr>
          <w:sz w:val="24"/>
          <w:szCs w:val="24"/>
        </w:rPr>
      </w:pPr>
      <w:r w:rsidRPr="0065458E">
        <w:rPr>
          <w:sz w:val="24"/>
          <w:szCs w:val="24"/>
        </w:rPr>
        <w:tab/>
        <w:t>V této vzdělávací oblasti žáci poznávají přírodu jako vzájemně propojený systém, v kterém jednotlivé součásti na sebe působí a ovliv</w:t>
      </w:r>
      <w:r w:rsidR="009E3BA0" w:rsidRPr="0065458E">
        <w:rPr>
          <w:sz w:val="24"/>
          <w:szCs w:val="24"/>
        </w:rPr>
        <w:t>ňují se.</w:t>
      </w:r>
      <w:r w:rsidRPr="0065458E">
        <w:rPr>
          <w:sz w:val="24"/>
          <w:szCs w:val="24"/>
        </w:rPr>
        <w:t xml:space="preserve"> Na tomto poznání je založeno pochopení důležitosti udržování přírodní rovnováhy</w:t>
      </w:r>
      <w:r w:rsidR="009E3BA0" w:rsidRPr="0065458E">
        <w:rPr>
          <w:sz w:val="24"/>
          <w:szCs w:val="24"/>
        </w:rPr>
        <w:t xml:space="preserve"> a její možné ohrožení v důsledku lidské činnosti a zásahů člověka do přírody.</w:t>
      </w:r>
    </w:p>
    <w:p w14:paraId="72B8D217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Oblast Člověk a příroda je rozdělena do čtyř vzdělávacích oborů, které mají shodný název s těmito vyučovacími předměty: zeměpis, fyzika, chemie a přírodopis.</w:t>
      </w:r>
    </w:p>
    <w:p w14:paraId="72B8D218" w14:textId="77777777" w:rsidR="00F37CC8" w:rsidRDefault="00F37CC8">
      <w:pPr>
        <w:jc w:val="both"/>
        <w:rPr>
          <w:sz w:val="24"/>
          <w:szCs w:val="24"/>
        </w:rPr>
      </w:pPr>
    </w:p>
    <w:p w14:paraId="72B8D219" w14:textId="77777777" w:rsidR="00F37CC8" w:rsidRDefault="00F37CC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Vyučovací předmět fyzika</w:t>
      </w:r>
      <w:r>
        <w:rPr>
          <w:b/>
          <w:sz w:val="28"/>
          <w:szCs w:val="28"/>
        </w:rPr>
        <w:tab/>
      </w:r>
    </w:p>
    <w:p w14:paraId="72B8D21A" w14:textId="77777777" w:rsidR="00F37CC8" w:rsidRDefault="00F37CC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Charakteristika vyučovacího předmětu</w:t>
      </w:r>
    </w:p>
    <w:p w14:paraId="72B8D21B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Vyučovací předmět fyzika pomáhá žákovi uvědomit si, že je součástí přírody </w:t>
      </w:r>
      <w:r w:rsidRPr="0065458E">
        <w:rPr>
          <w:sz w:val="24"/>
          <w:szCs w:val="24"/>
        </w:rPr>
        <w:t>a</w:t>
      </w:r>
      <w:r w:rsidR="00602B2F">
        <w:rPr>
          <w:sz w:val="24"/>
          <w:szCs w:val="24"/>
        </w:rPr>
        <w:t> </w:t>
      </w:r>
      <w:r>
        <w:rPr>
          <w:sz w:val="24"/>
          <w:szCs w:val="24"/>
        </w:rPr>
        <w:t xml:space="preserve">vesmíru. Rozvíjí jeho schopnost objektivně a spolehlivě pozorovat, experimentovat, měřit, vytvářet a ověřovat hypotézy o podstatě pozorovaných fyzikálních jevů, analyzovat výsledky těchto zjištění a vyvozovat z nich závěry. Žák se učí užívat základní fyzikální pojmy </w:t>
      </w:r>
      <w:r w:rsidRPr="0065458E">
        <w:rPr>
          <w:sz w:val="24"/>
          <w:szCs w:val="24"/>
        </w:rPr>
        <w:t>a</w:t>
      </w:r>
      <w:r w:rsidR="00602B2F">
        <w:rPr>
          <w:sz w:val="24"/>
          <w:szCs w:val="24"/>
        </w:rPr>
        <w:t> </w:t>
      </w:r>
      <w:r>
        <w:rPr>
          <w:sz w:val="24"/>
          <w:szCs w:val="24"/>
        </w:rPr>
        <w:t xml:space="preserve">identifikovat je v reálných situacích. </w:t>
      </w:r>
    </w:p>
    <w:p w14:paraId="72B8D21C" w14:textId="77777777" w:rsidR="00F37CC8" w:rsidRDefault="00F37CC8">
      <w:pPr>
        <w:jc w:val="both"/>
        <w:rPr>
          <w:b/>
          <w:sz w:val="28"/>
          <w:szCs w:val="28"/>
        </w:rPr>
      </w:pPr>
    </w:p>
    <w:p w14:paraId="72B8D21D" w14:textId="77777777" w:rsidR="00F37CC8" w:rsidRDefault="00F37CC8">
      <w:pPr>
        <w:jc w:val="both"/>
        <w:rPr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ab/>
      </w:r>
      <w:r>
        <w:rPr>
          <w:b/>
          <w:sz w:val="28"/>
          <w:szCs w:val="28"/>
        </w:rPr>
        <w:t>Obsahové, časové a organizační vymezení vyučovacího předmětu</w:t>
      </w:r>
    </w:p>
    <w:p w14:paraId="72B8D21E" w14:textId="77777777" w:rsidR="00F37CC8" w:rsidRDefault="00F37CC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  <w:t>Vzdělávací obsah:</w:t>
      </w:r>
      <w:r>
        <w:rPr>
          <w:sz w:val="24"/>
          <w:szCs w:val="24"/>
        </w:rPr>
        <w:tab/>
        <w:t>Látky a tělesa</w:t>
      </w:r>
    </w:p>
    <w:p w14:paraId="72B8D21F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Pohyb těles</w:t>
      </w:r>
    </w:p>
    <w:p w14:paraId="72B8D220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Mechanické vlastnosti tekutin</w:t>
      </w:r>
    </w:p>
    <w:p w14:paraId="72B8D221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Energie</w:t>
      </w:r>
    </w:p>
    <w:p w14:paraId="72B8D222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Zvukové děje</w:t>
      </w:r>
    </w:p>
    <w:p w14:paraId="72B8D223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Elektromagnetické a zvukové děje</w:t>
      </w:r>
    </w:p>
    <w:p w14:paraId="72B8D224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Vesmír</w:t>
      </w:r>
    </w:p>
    <w:p w14:paraId="72B8D225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2B8D226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Časové vymezení: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6. ročník</w:t>
      </w:r>
      <w:r>
        <w:rPr>
          <w:sz w:val="24"/>
          <w:szCs w:val="24"/>
        </w:rPr>
        <w:tab/>
        <w:t>2 hodiny týdně (1 z disponibilní dotace)</w:t>
      </w:r>
    </w:p>
    <w:p w14:paraId="72B8D227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7. ročník </w:t>
      </w:r>
      <w:r>
        <w:rPr>
          <w:sz w:val="24"/>
          <w:szCs w:val="24"/>
        </w:rPr>
        <w:tab/>
        <w:t>2 hodiny týdně</w:t>
      </w:r>
    </w:p>
    <w:p w14:paraId="72B8D228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8. ročník </w:t>
      </w:r>
      <w:r>
        <w:rPr>
          <w:sz w:val="24"/>
          <w:szCs w:val="24"/>
        </w:rPr>
        <w:tab/>
        <w:t>2 hodiny týdně (1 z disponibilní dotace)</w:t>
      </w:r>
    </w:p>
    <w:p w14:paraId="72B8D229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9. ročník</w:t>
      </w:r>
      <w:r>
        <w:rPr>
          <w:sz w:val="24"/>
          <w:szCs w:val="24"/>
        </w:rPr>
        <w:tab/>
        <w:t xml:space="preserve">2 hodiny týdně </w:t>
      </w:r>
    </w:p>
    <w:p w14:paraId="72B8D22A" w14:textId="77777777" w:rsidR="00F37CC8" w:rsidRDefault="00F37CC8">
      <w:pPr>
        <w:jc w:val="both"/>
        <w:rPr>
          <w:sz w:val="24"/>
          <w:szCs w:val="24"/>
        </w:rPr>
      </w:pPr>
    </w:p>
    <w:p w14:paraId="72B8D22B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Organizační vymezení</w:t>
      </w:r>
      <w:r>
        <w:rPr>
          <w:sz w:val="24"/>
          <w:szCs w:val="24"/>
        </w:rPr>
        <w:t>: Vyučovací hodiny fyziky probíhají</w:t>
      </w:r>
      <w:r w:rsidR="00F57204">
        <w:rPr>
          <w:sz w:val="24"/>
          <w:szCs w:val="24"/>
        </w:rPr>
        <w:t xml:space="preserve"> převážně</w:t>
      </w:r>
      <w:r>
        <w:rPr>
          <w:sz w:val="24"/>
          <w:szCs w:val="24"/>
        </w:rPr>
        <w:t xml:space="preserve"> v odborných učebnách fyziky nebo chemie.</w:t>
      </w:r>
    </w:p>
    <w:p w14:paraId="72B8D22C" w14:textId="77777777" w:rsidR="00F37CC8" w:rsidRDefault="00F37CC8">
      <w:pPr>
        <w:jc w:val="both"/>
        <w:rPr>
          <w:sz w:val="24"/>
          <w:szCs w:val="24"/>
        </w:rPr>
      </w:pPr>
    </w:p>
    <w:p w14:paraId="72B8D22D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Mezipředmětové vztahy:</w:t>
      </w:r>
      <w:r>
        <w:rPr>
          <w:sz w:val="24"/>
          <w:szCs w:val="24"/>
        </w:rPr>
        <w:t xml:space="preserve"> Ve fyzice se uplatňují mezipředmětové vztahy především s předměty chemie, přírodopis, zeměpis, matematika, svět práce, hudební výchova, dějepis, informatika, tělesná výchova.</w:t>
      </w:r>
    </w:p>
    <w:p w14:paraId="72B8D22E" w14:textId="77777777" w:rsidR="00F37CC8" w:rsidRDefault="00F37CC8">
      <w:pPr>
        <w:jc w:val="both"/>
        <w:rPr>
          <w:sz w:val="24"/>
          <w:szCs w:val="24"/>
        </w:rPr>
      </w:pPr>
    </w:p>
    <w:p w14:paraId="72B8D22F" w14:textId="77777777" w:rsidR="00F37CC8" w:rsidRDefault="00F37CC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Průřezová témata:</w:t>
      </w:r>
      <w:r>
        <w:rPr>
          <w:sz w:val="24"/>
          <w:szCs w:val="24"/>
        </w:rPr>
        <w:t xml:space="preserve"> V předmětu jsou realizována průřezová témata uvedená v následujícím výčtu.</w:t>
      </w:r>
    </w:p>
    <w:p w14:paraId="72B8D230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>VDO</w:t>
      </w:r>
      <w:r>
        <w:rPr>
          <w:sz w:val="24"/>
          <w:szCs w:val="24"/>
        </w:rPr>
        <w:tab/>
        <w:t>Občanská společnost a škola (7., 8., 9. roč.)</w:t>
      </w:r>
    </w:p>
    <w:p w14:paraId="72B8D231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>VES</w:t>
      </w:r>
      <w:r>
        <w:rPr>
          <w:sz w:val="24"/>
          <w:szCs w:val="24"/>
        </w:rPr>
        <w:tab/>
        <w:t>Jsme Evropané (6. roč.)</w:t>
      </w:r>
    </w:p>
    <w:p w14:paraId="72B8D232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>ENV</w:t>
      </w:r>
      <w:r>
        <w:rPr>
          <w:sz w:val="24"/>
          <w:szCs w:val="24"/>
        </w:rPr>
        <w:tab/>
        <w:t>Základní podmínky života (6., 7., 8., 9. roč.)</w:t>
      </w:r>
    </w:p>
    <w:p w14:paraId="72B8D233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Lidské aktivity a problémy životního prostředí (6., 7., 8., 9. roč.)</w:t>
      </w:r>
    </w:p>
    <w:p w14:paraId="72B8D234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MEV</w:t>
      </w:r>
      <w:r>
        <w:rPr>
          <w:sz w:val="24"/>
          <w:szCs w:val="24"/>
        </w:rPr>
        <w:tab/>
        <w:t>Kritické čtení a vnímání mediálních sdělení (6., 7., 8. roč.)</w:t>
      </w:r>
    </w:p>
    <w:p w14:paraId="72B8D235" w14:textId="77777777" w:rsidR="00F37CC8" w:rsidRDefault="00F37CC8">
      <w:pPr>
        <w:jc w:val="both"/>
        <w:rPr>
          <w:sz w:val="24"/>
          <w:szCs w:val="24"/>
        </w:rPr>
      </w:pPr>
    </w:p>
    <w:p w14:paraId="72B8D236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Výchovné a vzdělávací strategie: </w:t>
      </w:r>
      <w:r>
        <w:rPr>
          <w:sz w:val="24"/>
          <w:szCs w:val="24"/>
        </w:rPr>
        <w:t>Ve výuce předmětu jsou využívány následující strategie, které vedou k rozvíjení všech klíčových kompetencí.</w:t>
      </w:r>
    </w:p>
    <w:p w14:paraId="72B8D237" w14:textId="77777777" w:rsidR="00F37CC8" w:rsidRDefault="00F37CC8">
      <w:pPr>
        <w:jc w:val="both"/>
        <w:rPr>
          <w:sz w:val="24"/>
          <w:szCs w:val="24"/>
        </w:rPr>
      </w:pPr>
      <w:r>
        <w:rPr>
          <w:sz w:val="24"/>
          <w:szCs w:val="24"/>
        </w:rPr>
        <w:t>Základní používané strategie:</w:t>
      </w:r>
    </w:p>
    <w:p w14:paraId="72B8D238" w14:textId="77777777" w:rsidR="00F37CC8" w:rsidRDefault="00F37CC8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frontální výuka s demonstračními pomůckami</w:t>
      </w:r>
    </w:p>
    <w:p w14:paraId="72B8D239" w14:textId="77777777" w:rsidR="00F37CC8" w:rsidRDefault="00F37CC8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skupinová práce s využitím přístrojů, měřidel, pracovních listů a odborné literatury</w:t>
      </w:r>
    </w:p>
    <w:p w14:paraId="72B8D23A" w14:textId="77777777" w:rsidR="00F37CC8" w:rsidRDefault="00F37CC8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samostatné pozorování a krátkodobé projekty</w:t>
      </w:r>
    </w:p>
    <w:p w14:paraId="72B8D23B" w14:textId="77777777" w:rsidR="00F37CC8" w:rsidRDefault="00F37CC8">
      <w:pPr>
        <w:jc w:val="both"/>
        <w:rPr>
          <w:sz w:val="24"/>
        </w:rPr>
      </w:pPr>
    </w:p>
    <w:p w14:paraId="72B8D23C" w14:textId="77777777" w:rsidR="00F37CC8" w:rsidRDefault="00F37CC8">
      <w:pPr>
        <w:jc w:val="both"/>
        <w:rPr>
          <w:sz w:val="24"/>
        </w:rPr>
      </w:pPr>
      <w:r>
        <w:rPr>
          <w:sz w:val="24"/>
        </w:rPr>
        <w:t xml:space="preserve">Kompetence k učení </w:t>
      </w:r>
    </w:p>
    <w:p w14:paraId="72B8D23D" w14:textId="77777777" w:rsidR="00F37CC8" w:rsidRDefault="00F37CC8">
      <w:pPr>
        <w:numPr>
          <w:ilvl w:val="0"/>
          <w:numId w:val="2"/>
        </w:numPr>
        <w:tabs>
          <w:tab w:val="clear" w:pos="435"/>
          <w:tab w:val="num" w:pos="851"/>
        </w:tabs>
        <w:ind w:hanging="9"/>
        <w:jc w:val="both"/>
        <w:rPr>
          <w:sz w:val="24"/>
        </w:rPr>
      </w:pPr>
      <w:r>
        <w:rPr>
          <w:sz w:val="24"/>
        </w:rPr>
        <w:t>učitel vede žáky k vyhledávání, třídění a propojování informací</w:t>
      </w:r>
    </w:p>
    <w:p w14:paraId="72B8D23E" w14:textId="77777777" w:rsidR="00F37CC8" w:rsidRDefault="00F37CC8">
      <w:pPr>
        <w:numPr>
          <w:ilvl w:val="0"/>
          <w:numId w:val="2"/>
        </w:numPr>
        <w:tabs>
          <w:tab w:val="clear" w:pos="435"/>
          <w:tab w:val="num" w:pos="851"/>
        </w:tabs>
        <w:ind w:hanging="9"/>
        <w:jc w:val="both"/>
        <w:rPr>
          <w:sz w:val="24"/>
        </w:rPr>
      </w:pPr>
      <w:r>
        <w:rPr>
          <w:sz w:val="24"/>
        </w:rPr>
        <w:t>k používání odborné terminologie</w:t>
      </w:r>
    </w:p>
    <w:p w14:paraId="72B8D23F" w14:textId="77777777" w:rsidR="00F37CC8" w:rsidRDefault="00F37CC8">
      <w:pPr>
        <w:numPr>
          <w:ilvl w:val="0"/>
          <w:numId w:val="2"/>
        </w:numPr>
        <w:tabs>
          <w:tab w:val="clear" w:pos="435"/>
          <w:tab w:val="num" w:pos="851"/>
        </w:tabs>
        <w:ind w:hanging="9"/>
        <w:jc w:val="both"/>
        <w:rPr>
          <w:sz w:val="24"/>
        </w:rPr>
      </w:pPr>
      <w:r>
        <w:rPr>
          <w:sz w:val="24"/>
        </w:rPr>
        <w:t>k samostatnému měření, experimentování a porovnávání získaných informací</w:t>
      </w:r>
    </w:p>
    <w:p w14:paraId="72B8D240" w14:textId="77777777" w:rsidR="00F37CC8" w:rsidRDefault="00F37CC8">
      <w:pPr>
        <w:numPr>
          <w:ilvl w:val="0"/>
          <w:numId w:val="2"/>
        </w:numPr>
        <w:tabs>
          <w:tab w:val="clear" w:pos="435"/>
          <w:tab w:val="num" w:pos="851"/>
        </w:tabs>
        <w:ind w:hanging="9"/>
        <w:jc w:val="both"/>
        <w:rPr>
          <w:sz w:val="24"/>
        </w:rPr>
      </w:pPr>
      <w:r>
        <w:rPr>
          <w:sz w:val="24"/>
        </w:rPr>
        <w:t>k nalézání souvislostí mezi získanými daty</w:t>
      </w:r>
    </w:p>
    <w:p w14:paraId="72B8D241" w14:textId="77777777" w:rsidR="00F37CC8" w:rsidRDefault="00F37CC8">
      <w:pPr>
        <w:ind w:left="75"/>
        <w:jc w:val="both"/>
        <w:rPr>
          <w:sz w:val="24"/>
        </w:rPr>
      </w:pPr>
    </w:p>
    <w:p w14:paraId="72B8D242" w14:textId="77777777" w:rsidR="00F37CC8" w:rsidRDefault="00F37CC8">
      <w:pPr>
        <w:ind w:left="75" w:hanging="75"/>
        <w:jc w:val="both"/>
        <w:rPr>
          <w:sz w:val="24"/>
        </w:rPr>
      </w:pPr>
      <w:r>
        <w:rPr>
          <w:sz w:val="24"/>
        </w:rPr>
        <w:t>Kompetence k řešení problémů</w:t>
      </w:r>
    </w:p>
    <w:p w14:paraId="72B8D243" w14:textId="77777777" w:rsidR="00F37CC8" w:rsidRDefault="00F37CC8">
      <w:pPr>
        <w:numPr>
          <w:ilvl w:val="0"/>
          <w:numId w:val="2"/>
        </w:numPr>
        <w:tabs>
          <w:tab w:val="clear" w:pos="435"/>
          <w:tab w:val="num" w:pos="851"/>
        </w:tabs>
        <w:ind w:left="851" w:hanging="425"/>
        <w:jc w:val="both"/>
        <w:rPr>
          <w:sz w:val="24"/>
        </w:rPr>
      </w:pPr>
      <w:r>
        <w:rPr>
          <w:sz w:val="24"/>
        </w:rPr>
        <w:t>učitel zadává a navozuje fyzikální problémy, při kterých se žáci učí využívat základní postupy badatelské práce, tj. nalezení problému, formulace, hledání a zvolení postupu jeho řešení, vyhodnocení získaných dat</w:t>
      </w:r>
    </w:p>
    <w:p w14:paraId="72B8D244" w14:textId="77777777" w:rsidR="00F37CC8" w:rsidRDefault="00F37CC8">
      <w:pPr>
        <w:ind w:left="75"/>
        <w:jc w:val="both"/>
        <w:rPr>
          <w:sz w:val="24"/>
        </w:rPr>
      </w:pPr>
    </w:p>
    <w:p w14:paraId="72B8D245" w14:textId="77777777" w:rsidR="00F37CC8" w:rsidRDefault="00F37CC8">
      <w:pPr>
        <w:ind w:left="75" w:hanging="75"/>
        <w:jc w:val="both"/>
        <w:rPr>
          <w:sz w:val="24"/>
        </w:rPr>
      </w:pPr>
      <w:r>
        <w:rPr>
          <w:sz w:val="24"/>
        </w:rPr>
        <w:t>Kompetence komunikativní</w:t>
      </w:r>
    </w:p>
    <w:p w14:paraId="72B8D246" w14:textId="77777777" w:rsidR="00F37CC8" w:rsidRDefault="00F37CC8">
      <w:pPr>
        <w:numPr>
          <w:ilvl w:val="0"/>
          <w:numId w:val="2"/>
        </w:numPr>
        <w:tabs>
          <w:tab w:val="clear" w:pos="435"/>
          <w:tab w:val="num" w:pos="851"/>
        </w:tabs>
        <w:ind w:left="851" w:hanging="425"/>
        <w:jc w:val="both"/>
        <w:rPr>
          <w:sz w:val="24"/>
        </w:rPr>
      </w:pPr>
      <w:r>
        <w:rPr>
          <w:sz w:val="24"/>
        </w:rPr>
        <w:t>práce ve skupinách je založená na komunikaci mezi žáky, respektování názorů druhých, na diskusi</w:t>
      </w:r>
    </w:p>
    <w:p w14:paraId="72B8D247" w14:textId="77777777" w:rsidR="00F37CC8" w:rsidRDefault="00F37CC8">
      <w:pPr>
        <w:numPr>
          <w:ilvl w:val="0"/>
          <w:numId w:val="2"/>
        </w:numPr>
        <w:tabs>
          <w:tab w:val="clear" w:pos="435"/>
          <w:tab w:val="num" w:pos="851"/>
        </w:tabs>
        <w:ind w:left="851" w:hanging="425"/>
        <w:jc w:val="both"/>
        <w:rPr>
          <w:sz w:val="24"/>
        </w:rPr>
      </w:pPr>
      <w:r>
        <w:rPr>
          <w:sz w:val="24"/>
        </w:rPr>
        <w:t>učitel vede žáky k formulování jejich myšlenek v písemné i mluvené formě</w:t>
      </w:r>
    </w:p>
    <w:p w14:paraId="72B8D248" w14:textId="77777777" w:rsidR="00F37CC8" w:rsidRDefault="00F37CC8">
      <w:pPr>
        <w:jc w:val="both"/>
        <w:rPr>
          <w:sz w:val="24"/>
        </w:rPr>
      </w:pPr>
    </w:p>
    <w:p w14:paraId="72B8D249" w14:textId="77777777" w:rsidR="00F37CC8" w:rsidRDefault="00F37CC8">
      <w:pPr>
        <w:jc w:val="both"/>
        <w:rPr>
          <w:sz w:val="24"/>
        </w:rPr>
      </w:pPr>
      <w:r>
        <w:rPr>
          <w:sz w:val="24"/>
        </w:rPr>
        <w:t>Kompetence sociální a personální</w:t>
      </w:r>
    </w:p>
    <w:p w14:paraId="72B8D24A" w14:textId="77777777" w:rsidR="00F37CC8" w:rsidRDefault="00F37CC8">
      <w:pPr>
        <w:numPr>
          <w:ilvl w:val="0"/>
          <w:numId w:val="2"/>
        </w:numPr>
        <w:tabs>
          <w:tab w:val="clear" w:pos="435"/>
          <w:tab w:val="num" w:pos="851"/>
        </w:tabs>
        <w:ind w:left="851" w:hanging="425"/>
        <w:jc w:val="both"/>
        <w:rPr>
          <w:sz w:val="24"/>
        </w:rPr>
      </w:pPr>
      <w:r>
        <w:rPr>
          <w:sz w:val="24"/>
        </w:rPr>
        <w:t>využívání skupinového vyučování vede žáky ke spolupráci při řešení problémů</w:t>
      </w:r>
    </w:p>
    <w:p w14:paraId="72B8D24B" w14:textId="77777777" w:rsidR="00F37CC8" w:rsidRDefault="00F37CC8">
      <w:pPr>
        <w:numPr>
          <w:ilvl w:val="0"/>
          <w:numId w:val="2"/>
        </w:numPr>
        <w:tabs>
          <w:tab w:val="clear" w:pos="435"/>
          <w:tab w:val="num" w:pos="851"/>
        </w:tabs>
        <w:ind w:left="851" w:hanging="425"/>
        <w:jc w:val="both"/>
        <w:rPr>
          <w:sz w:val="24"/>
        </w:rPr>
      </w:pPr>
      <w:r>
        <w:rPr>
          <w:sz w:val="24"/>
        </w:rPr>
        <w:t>učitel navozuje situace vedoucí k posílení sebedůvěry žáků, pocitu zodpovědnosti</w:t>
      </w:r>
    </w:p>
    <w:p w14:paraId="72B8D24C" w14:textId="77777777" w:rsidR="00F37CC8" w:rsidRDefault="00F37CC8">
      <w:pPr>
        <w:numPr>
          <w:ilvl w:val="0"/>
          <w:numId w:val="2"/>
        </w:numPr>
        <w:tabs>
          <w:tab w:val="clear" w:pos="435"/>
          <w:tab w:val="num" w:pos="851"/>
        </w:tabs>
        <w:ind w:left="851" w:hanging="425"/>
        <w:jc w:val="both"/>
        <w:rPr>
          <w:sz w:val="24"/>
        </w:rPr>
      </w:pPr>
      <w:r>
        <w:rPr>
          <w:sz w:val="24"/>
        </w:rPr>
        <w:t>učitel vede žáky k ochotě pomoci</w:t>
      </w:r>
    </w:p>
    <w:p w14:paraId="72B8D24D" w14:textId="77777777" w:rsidR="00F37CC8" w:rsidRDefault="00F37CC8">
      <w:pPr>
        <w:numPr>
          <w:ilvl w:val="0"/>
          <w:numId w:val="2"/>
        </w:numPr>
        <w:tabs>
          <w:tab w:val="clear" w:pos="435"/>
          <w:tab w:val="num" w:pos="851"/>
        </w:tabs>
        <w:ind w:left="851" w:hanging="425"/>
        <w:jc w:val="both"/>
        <w:rPr>
          <w:sz w:val="24"/>
        </w:rPr>
      </w:pPr>
      <w:r>
        <w:rPr>
          <w:sz w:val="24"/>
        </w:rPr>
        <w:t>rozborem chyb a fyzikálních situací „nevychází“ posiluje učitel v žákovi vědomí, že omyl je přirozený</w:t>
      </w:r>
    </w:p>
    <w:p w14:paraId="72B8D24E" w14:textId="77777777" w:rsidR="00F37CC8" w:rsidRDefault="00F37CC8">
      <w:pPr>
        <w:ind w:left="75"/>
        <w:jc w:val="both"/>
        <w:rPr>
          <w:sz w:val="24"/>
        </w:rPr>
      </w:pPr>
    </w:p>
    <w:p w14:paraId="72B8D24F" w14:textId="77777777" w:rsidR="00F37CC8" w:rsidRDefault="00F37CC8">
      <w:pPr>
        <w:jc w:val="both"/>
        <w:rPr>
          <w:sz w:val="24"/>
        </w:rPr>
      </w:pPr>
      <w:r>
        <w:rPr>
          <w:sz w:val="24"/>
        </w:rPr>
        <w:t>Kompetence občanské</w:t>
      </w:r>
    </w:p>
    <w:p w14:paraId="72B8D250" w14:textId="77777777" w:rsidR="00F37CC8" w:rsidRDefault="00F37CC8">
      <w:pPr>
        <w:numPr>
          <w:ilvl w:val="0"/>
          <w:numId w:val="2"/>
        </w:numPr>
        <w:tabs>
          <w:tab w:val="clear" w:pos="435"/>
          <w:tab w:val="num" w:pos="851"/>
        </w:tabs>
        <w:ind w:left="851" w:hanging="425"/>
        <w:jc w:val="both"/>
        <w:rPr>
          <w:sz w:val="24"/>
        </w:rPr>
      </w:pPr>
      <w:r>
        <w:rPr>
          <w:sz w:val="24"/>
        </w:rPr>
        <w:t>nácvikem číselných odhadů a výpočtů a odhadu chyby výsledků vede učitel žáka k osobnímu ručení za vlastní výsledek, postoj, názor</w:t>
      </w:r>
    </w:p>
    <w:p w14:paraId="72B8D251" w14:textId="77777777" w:rsidR="00F37CC8" w:rsidRDefault="00F37CC8">
      <w:pPr>
        <w:jc w:val="both"/>
        <w:rPr>
          <w:sz w:val="24"/>
        </w:rPr>
      </w:pPr>
    </w:p>
    <w:p w14:paraId="72B8D252" w14:textId="77777777" w:rsidR="00F37CC8" w:rsidRDefault="00F37CC8">
      <w:pPr>
        <w:jc w:val="both"/>
        <w:rPr>
          <w:sz w:val="24"/>
        </w:rPr>
      </w:pPr>
      <w:r>
        <w:rPr>
          <w:sz w:val="24"/>
        </w:rPr>
        <w:t>Kompetence pracovní</w:t>
      </w:r>
    </w:p>
    <w:p w14:paraId="72B8D253" w14:textId="77777777" w:rsidR="00F37CC8" w:rsidRDefault="00F37CC8">
      <w:pPr>
        <w:numPr>
          <w:ilvl w:val="0"/>
          <w:numId w:val="2"/>
        </w:numPr>
        <w:tabs>
          <w:tab w:val="clear" w:pos="435"/>
          <w:tab w:val="num" w:pos="851"/>
        </w:tabs>
        <w:ind w:left="851" w:hanging="425"/>
        <w:jc w:val="both"/>
        <w:rPr>
          <w:sz w:val="24"/>
        </w:rPr>
      </w:pPr>
      <w:r>
        <w:rPr>
          <w:sz w:val="24"/>
        </w:rPr>
        <w:t>učitel vede žáky k dodržování a upevňování bezpečného chování při práci s fyzikálními přístroji a zařízeními (v souladu s bezpečnostním řádem učebny fyziky, chemie)</w:t>
      </w:r>
    </w:p>
    <w:p w14:paraId="72B8D254" w14:textId="77777777" w:rsidR="00DF3031" w:rsidRDefault="00DF3031" w:rsidP="00DF3031">
      <w:pPr>
        <w:jc w:val="both"/>
        <w:rPr>
          <w:sz w:val="24"/>
        </w:rPr>
      </w:pPr>
    </w:p>
    <w:p w14:paraId="72B8D255" w14:textId="77777777" w:rsidR="00DF3031" w:rsidRDefault="00DF3031" w:rsidP="00DF3031">
      <w:pPr>
        <w:jc w:val="both"/>
        <w:rPr>
          <w:sz w:val="24"/>
        </w:rPr>
      </w:pPr>
      <w:r>
        <w:rPr>
          <w:sz w:val="24"/>
        </w:rPr>
        <w:t>Kompetence digitální</w:t>
      </w:r>
    </w:p>
    <w:p w14:paraId="72B8D256" w14:textId="77777777" w:rsidR="00DF3031" w:rsidRDefault="00DF3031" w:rsidP="00DF3031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učitel vede žáky k používání digitálních zařízení a aplika</w:t>
      </w:r>
      <w:r w:rsidR="005828D3">
        <w:rPr>
          <w:sz w:val="24"/>
        </w:rPr>
        <w:t>cí, které mu pomáhají při řešení</w:t>
      </w:r>
      <w:r>
        <w:rPr>
          <w:sz w:val="24"/>
        </w:rPr>
        <w:t xml:space="preserve"> fyzikálních úkolů</w:t>
      </w:r>
    </w:p>
    <w:p w14:paraId="72B8D257" w14:textId="77777777" w:rsidR="00DF3031" w:rsidRDefault="00DF3031" w:rsidP="00DF3031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žák používá digitální měřidla, elektronické měřicí senzory </w:t>
      </w:r>
      <w:proofErr w:type="spellStart"/>
      <w:r>
        <w:rPr>
          <w:sz w:val="24"/>
        </w:rPr>
        <w:t>Pasco</w:t>
      </w:r>
      <w:proofErr w:type="spellEnd"/>
      <w:r>
        <w:rPr>
          <w:sz w:val="24"/>
        </w:rPr>
        <w:t xml:space="preserve"> a pod vedením učitele se učí zpracovávat získaná data</w:t>
      </w:r>
    </w:p>
    <w:p w14:paraId="72B8D258" w14:textId="77777777" w:rsidR="00DF3031" w:rsidRDefault="00DF3031" w:rsidP="00DF3031">
      <w:pPr>
        <w:jc w:val="both"/>
        <w:rPr>
          <w:sz w:val="24"/>
        </w:rPr>
      </w:pPr>
    </w:p>
    <w:p w14:paraId="72B8D259" w14:textId="77777777" w:rsidR="00DF3031" w:rsidRDefault="00DF3031" w:rsidP="00DF3031">
      <w:pPr>
        <w:jc w:val="both"/>
        <w:rPr>
          <w:sz w:val="24"/>
        </w:rPr>
      </w:pPr>
    </w:p>
    <w:p w14:paraId="72B8D25A" w14:textId="77777777" w:rsidR="00F37CC8" w:rsidRDefault="00F37CC8"/>
    <w:sectPr w:rsidR="00F37CC8" w:rsidSect="00252466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34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8D25D" w14:textId="77777777" w:rsidR="00F76E97" w:rsidRDefault="00F76E97">
      <w:r>
        <w:separator/>
      </w:r>
    </w:p>
  </w:endnote>
  <w:endnote w:type="continuationSeparator" w:id="0">
    <w:p w14:paraId="72B8D25E" w14:textId="77777777" w:rsidR="00F76E97" w:rsidRDefault="00F76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D25F" w14:textId="77777777" w:rsidR="00F37CC8" w:rsidRDefault="00F37C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B8D260" w14:textId="77777777" w:rsidR="00F37CC8" w:rsidRDefault="00F37C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8D261" w14:textId="77777777" w:rsidR="00F37CC8" w:rsidRDefault="00F37CC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B51B4">
      <w:rPr>
        <w:rStyle w:val="slostrnky"/>
        <w:noProof/>
      </w:rPr>
      <w:t>372</w:t>
    </w:r>
    <w:r>
      <w:rPr>
        <w:rStyle w:val="slostrnky"/>
      </w:rPr>
      <w:fldChar w:fldCharType="end"/>
    </w:r>
  </w:p>
  <w:p w14:paraId="72B8D262" w14:textId="77777777" w:rsidR="00F37CC8" w:rsidRDefault="00F37C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8D25B" w14:textId="77777777" w:rsidR="00F76E97" w:rsidRDefault="00F76E97">
      <w:r>
        <w:separator/>
      </w:r>
    </w:p>
  </w:footnote>
  <w:footnote w:type="continuationSeparator" w:id="0">
    <w:p w14:paraId="72B8D25C" w14:textId="77777777" w:rsidR="00F76E97" w:rsidRDefault="00F76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697393"/>
    <w:multiLevelType w:val="hybridMultilevel"/>
    <w:tmpl w:val="CED689A8"/>
    <w:lvl w:ilvl="0" w:tplc="C4B62D8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169B9"/>
    <w:multiLevelType w:val="hybridMultilevel"/>
    <w:tmpl w:val="629204BE"/>
    <w:lvl w:ilvl="0" w:tplc="2FA67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7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CC2EE2"/>
    <w:multiLevelType w:val="multilevel"/>
    <w:tmpl w:val="6956A1D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B33"/>
    <w:rsid w:val="00062A31"/>
    <w:rsid w:val="000B51B4"/>
    <w:rsid w:val="000F0DB9"/>
    <w:rsid w:val="00145C80"/>
    <w:rsid w:val="001F30C6"/>
    <w:rsid w:val="00252466"/>
    <w:rsid w:val="002F1618"/>
    <w:rsid w:val="004670A0"/>
    <w:rsid w:val="00506B96"/>
    <w:rsid w:val="005828D3"/>
    <w:rsid w:val="00602B2F"/>
    <w:rsid w:val="0065458E"/>
    <w:rsid w:val="006A17AF"/>
    <w:rsid w:val="00754A44"/>
    <w:rsid w:val="0075701E"/>
    <w:rsid w:val="008A4F42"/>
    <w:rsid w:val="009935BC"/>
    <w:rsid w:val="009E3BA0"/>
    <w:rsid w:val="00A147EF"/>
    <w:rsid w:val="00A80B33"/>
    <w:rsid w:val="00B90908"/>
    <w:rsid w:val="00C4095D"/>
    <w:rsid w:val="00D30633"/>
    <w:rsid w:val="00D47B0A"/>
    <w:rsid w:val="00D70CE3"/>
    <w:rsid w:val="00DF3031"/>
    <w:rsid w:val="00E6663E"/>
    <w:rsid w:val="00E67AC3"/>
    <w:rsid w:val="00E74886"/>
    <w:rsid w:val="00F37CC8"/>
    <w:rsid w:val="00F57204"/>
    <w:rsid w:val="00F6138E"/>
    <w:rsid w:val="00F76E97"/>
    <w:rsid w:val="00F9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B8D214"/>
  <w15:chartTrackingRefBased/>
  <w15:docId w15:val="{AF0A4AEE-5D4C-40C0-9CCF-3001F98F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Charakteristika vzdělávací oblasti Člověk a příroda</vt:lpstr>
    </vt:vector>
  </TitlesOfParts>
  <Company>.</Company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Charakteristika vzdělávací oblasti Člověk a příroda</dc:title>
  <dc:subject/>
  <dc:creator>VV</dc:creator>
  <cp:keywords/>
  <dc:description/>
  <cp:lastModifiedBy>Stanislav Švejcar</cp:lastModifiedBy>
  <cp:revision>6</cp:revision>
  <cp:lastPrinted>2017-11-01T04:46:00Z</cp:lastPrinted>
  <dcterms:created xsi:type="dcterms:W3CDTF">2021-06-14T14:52:00Z</dcterms:created>
  <dcterms:modified xsi:type="dcterms:W3CDTF">2024-06-17T04:27:00Z</dcterms:modified>
</cp:coreProperties>
</file>