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B2BD8" w14:textId="77777777" w:rsidR="006F57D4" w:rsidRDefault="004F20C2">
      <w:pPr>
        <w:pStyle w:val="Nadpis1"/>
        <w:rPr>
          <w:rFonts w:ascii="Times New Roman" w:hAnsi="Times New Roman"/>
        </w:rPr>
      </w:pPr>
      <w:r>
        <w:rPr>
          <w:rFonts w:ascii="Times New Roman" w:hAnsi="Times New Roman"/>
        </w:rPr>
        <w:tab/>
        <w:t>5.2.10</w:t>
      </w:r>
      <w:r w:rsidR="006F57D4">
        <w:rPr>
          <w:rFonts w:ascii="Times New Roman" w:hAnsi="Times New Roman"/>
        </w:rPr>
        <w:t xml:space="preserve"> Vyučovací předmět přírodopis</w:t>
      </w:r>
    </w:p>
    <w:p w14:paraId="06DB2BD9" w14:textId="77777777" w:rsidR="006F57D4" w:rsidRDefault="006F57D4">
      <w:pPr>
        <w:pStyle w:val="Nadpis1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Charakteristika vyučovacího předmětu přírodopis</w:t>
      </w:r>
    </w:p>
    <w:p w14:paraId="06DB2BDA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Vyučovací předmět přírodopis přináší komplexní pohled na vztah mezi člověkem </w:t>
      </w:r>
      <w:r w:rsidR="004F20C2">
        <w:rPr>
          <w:sz w:val="24"/>
          <w:szCs w:val="24"/>
        </w:rPr>
        <w:br/>
      </w:r>
      <w:r>
        <w:rPr>
          <w:sz w:val="24"/>
          <w:szCs w:val="24"/>
        </w:rPr>
        <w:t>a význam jednotlivých rostlin a jejich zařazení do systému.</w:t>
      </w:r>
      <w:r w:rsidR="007651C2">
        <w:rPr>
          <w:sz w:val="24"/>
          <w:szCs w:val="24"/>
        </w:rPr>
        <w:t xml:space="preserve"> Seznamuje s anatomií </w:t>
      </w:r>
      <w:r w:rsidR="004F20C2">
        <w:rPr>
          <w:sz w:val="24"/>
          <w:szCs w:val="24"/>
        </w:rPr>
        <w:br/>
      </w:r>
      <w:r w:rsidR="007651C2">
        <w:rPr>
          <w:sz w:val="24"/>
          <w:szCs w:val="24"/>
        </w:rPr>
        <w:t>a rozšířením</w:t>
      </w:r>
      <w:r>
        <w:rPr>
          <w:sz w:val="24"/>
          <w:szCs w:val="24"/>
        </w:rPr>
        <w:t xml:space="preserve"> vybraných živočichů, klade důraz na správné určování a zařazování živočichů do taxonomických skupin. Přináší poznatky o lidském těle, zaměřuje se na polohu, stavbu </w:t>
      </w:r>
      <w:r w:rsidR="004F20C2">
        <w:rPr>
          <w:sz w:val="24"/>
          <w:szCs w:val="24"/>
        </w:rPr>
        <w:br/>
      </w:r>
      <w:r>
        <w:rPr>
          <w:sz w:val="24"/>
          <w:szCs w:val="24"/>
        </w:rPr>
        <w:t>a funkci jednotlivých orgánů a orgánových soustav, popisuje vznik a vývoj člověka. Poukazuje na známé nemoci, jejich prevenci a léčbu, učí preferovat zdravý životní styl, pečovat o své zdraví a předcházet rizikům ohrožující</w:t>
      </w:r>
      <w:r w:rsidR="007651C2">
        <w:rPr>
          <w:sz w:val="24"/>
          <w:szCs w:val="24"/>
        </w:rPr>
        <w:t>ch</w:t>
      </w:r>
      <w:r>
        <w:rPr>
          <w:sz w:val="24"/>
          <w:szCs w:val="24"/>
        </w:rPr>
        <w:t xml:space="preserve"> zdraví. Klade důraz na poučení a praktický nácvik první pomoci. Přináší základní poznatky o neživé přírodě. Objasňuje vznik, vývoj a stavbu Země a geologické děje tvarující zemský povrch. Vzdělává formou ekologických a environmentálních aktivit. Rozvíjí diskuze o globálních problémech lidstva a trvale udržitelném rozvoji. Především formuje vztah žáků k přírodě, učí využívat přírodovědné poznání a zodpovědné chování ve prospěch ochrany životního prostředí. </w:t>
      </w:r>
    </w:p>
    <w:p w14:paraId="06DB2BDB" w14:textId="77777777" w:rsidR="006F57D4" w:rsidRDefault="006F57D4">
      <w:pPr>
        <w:ind w:firstLine="708"/>
        <w:jc w:val="both"/>
        <w:rPr>
          <w:sz w:val="24"/>
          <w:szCs w:val="24"/>
        </w:rPr>
      </w:pPr>
    </w:p>
    <w:p w14:paraId="06DB2BDC" w14:textId="77777777" w:rsidR="006F57D4" w:rsidRDefault="006F57D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Obsahové, organizační a časové vymezení vyučovacího předmětu</w:t>
      </w:r>
    </w:p>
    <w:p w14:paraId="06DB2BDD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Vzdělávací obsah:</w:t>
      </w:r>
      <w:r>
        <w:rPr>
          <w:sz w:val="24"/>
          <w:szCs w:val="24"/>
        </w:rPr>
        <w:tab/>
        <w:t>Obecná biologie a genetika</w:t>
      </w:r>
    </w:p>
    <w:p w14:paraId="06DB2BDE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Biologie rostlin</w:t>
      </w:r>
    </w:p>
    <w:p w14:paraId="06DB2BDF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Biologie živočichů</w:t>
      </w:r>
    </w:p>
    <w:p w14:paraId="06DB2BE0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Biologie hub</w:t>
      </w:r>
    </w:p>
    <w:p w14:paraId="06DB2BE1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Biologie člověka</w:t>
      </w:r>
    </w:p>
    <w:p w14:paraId="06DB2BE2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Neživá příroda</w:t>
      </w:r>
    </w:p>
    <w:p w14:paraId="06DB2BE3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Základy ekologie</w:t>
      </w:r>
    </w:p>
    <w:p w14:paraId="06DB2BE4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Praktické poznávání přírody</w:t>
      </w:r>
    </w:p>
    <w:p w14:paraId="06DB2BE5" w14:textId="77777777" w:rsidR="006F57D4" w:rsidRDefault="006F57D4">
      <w:pPr>
        <w:ind w:left="2694" w:hanging="25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6DB2BE6" w14:textId="77777777" w:rsidR="006F57D4" w:rsidRDefault="006F57D4">
      <w:pPr>
        <w:ind w:left="2694" w:hanging="25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Životní prostředí – téma bylo přeřazeno z předmětu zeměpis</w:t>
      </w:r>
    </w:p>
    <w:p w14:paraId="06DB2BE7" w14:textId="77777777" w:rsidR="006F57D4" w:rsidRDefault="006F57D4">
      <w:pPr>
        <w:ind w:firstLine="708"/>
        <w:jc w:val="both"/>
        <w:rPr>
          <w:sz w:val="24"/>
          <w:szCs w:val="24"/>
        </w:rPr>
      </w:pPr>
    </w:p>
    <w:p w14:paraId="06DB2BE8" w14:textId="77777777" w:rsidR="006F57D4" w:rsidRPr="004F20C2" w:rsidRDefault="006F57D4">
      <w:p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 w:rsidRPr="004F20C2">
        <w:rPr>
          <w:color w:val="FF0000"/>
          <w:sz w:val="24"/>
          <w:szCs w:val="24"/>
        </w:rPr>
        <w:t>Do předmětu přírodopis byly integrovány kapitoly následujících t</w:t>
      </w:r>
      <w:r w:rsidR="00F84E08" w:rsidRPr="004F20C2">
        <w:rPr>
          <w:color w:val="FF0000"/>
          <w:sz w:val="24"/>
          <w:szCs w:val="24"/>
        </w:rPr>
        <w:t>e</w:t>
      </w:r>
      <w:r w:rsidRPr="004F20C2">
        <w:rPr>
          <w:color w:val="FF0000"/>
          <w:sz w:val="24"/>
          <w:szCs w:val="24"/>
        </w:rPr>
        <w:t xml:space="preserve">matických celků ze vzdělávacího oboru </w:t>
      </w:r>
      <w:r w:rsidR="00ED5248" w:rsidRPr="004F20C2">
        <w:rPr>
          <w:b/>
          <w:color w:val="FF0000"/>
          <w:sz w:val="24"/>
          <w:szCs w:val="24"/>
        </w:rPr>
        <w:t>V</w:t>
      </w:r>
      <w:r w:rsidRPr="004F20C2">
        <w:rPr>
          <w:b/>
          <w:color w:val="FF0000"/>
          <w:sz w:val="24"/>
          <w:szCs w:val="24"/>
        </w:rPr>
        <w:t>ýchova ke zdraví</w:t>
      </w:r>
      <w:r w:rsidRPr="004F20C2">
        <w:rPr>
          <w:color w:val="FF0000"/>
          <w:sz w:val="24"/>
          <w:szCs w:val="24"/>
        </w:rPr>
        <w:t>:</w:t>
      </w:r>
    </w:p>
    <w:p w14:paraId="06DB2BE9" w14:textId="77777777" w:rsidR="006F57D4" w:rsidRPr="004F20C2" w:rsidRDefault="006F57D4">
      <w:pPr>
        <w:jc w:val="both"/>
        <w:rPr>
          <w:color w:val="FF0000"/>
          <w:sz w:val="24"/>
          <w:szCs w:val="24"/>
          <w:u w:val="single"/>
        </w:rPr>
      </w:pPr>
      <w:r w:rsidRPr="004F20C2">
        <w:rPr>
          <w:color w:val="FF0000"/>
          <w:sz w:val="24"/>
          <w:szCs w:val="24"/>
          <w:u w:val="single"/>
        </w:rPr>
        <w:t>Zdravý způsob života a péče o zdraví</w:t>
      </w:r>
    </w:p>
    <w:p w14:paraId="06DB2BEA" w14:textId="77777777" w:rsidR="006F57D4" w:rsidRPr="004F20C2" w:rsidRDefault="006F57D4">
      <w:pPr>
        <w:numPr>
          <w:ilvl w:val="0"/>
          <w:numId w:val="5"/>
        </w:numPr>
        <w:jc w:val="both"/>
        <w:rPr>
          <w:color w:val="FF0000"/>
          <w:sz w:val="24"/>
          <w:szCs w:val="24"/>
        </w:rPr>
      </w:pPr>
      <w:r w:rsidRPr="004F20C2">
        <w:rPr>
          <w:color w:val="FF0000"/>
          <w:sz w:val="24"/>
          <w:szCs w:val="24"/>
        </w:rPr>
        <w:t>Výživa a zdraví</w:t>
      </w:r>
    </w:p>
    <w:p w14:paraId="06DB2BEB" w14:textId="77777777" w:rsidR="006F57D4" w:rsidRPr="004F20C2" w:rsidRDefault="006F57D4">
      <w:pPr>
        <w:numPr>
          <w:ilvl w:val="0"/>
          <w:numId w:val="5"/>
        </w:numPr>
        <w:jc w:val="both"/>
        <w:rPr>
          <w:color w:val="FF0000"/>
          <w:sz w:val="24"/>
          <w:szCs w:val="24"/>
        </w:rPr>
      </w:pPr>
      <w:r w:rsidRPr="004F20C2">
        <w:rPr>
          <w:color w:val="FF0000"/>
          <w:sz w:val="24"/>
          <w:szCs w:val="24"/>
        </w:rPr>
        <w:t xml:space="preserve">Ochrana před přenosnými i nepřenosnými chorobami, chronickým onemocněním </w:t>
      </w:r>
      <w:r w:rsidR="004F20C2">
        <w:rPr>
          <w:color w:val="FF0000"/>
          <w:sz w:val="24"/>
          <w:szCs w:val="24"/>
        </w:rPr>
        <w:br/>
      </w:r>
      <w:r w:rsidRPr="004F20C2">
        <w:rPr>
          <w:color w:val="FF0000"/>
          <w:sz w:val="24"/>
          <w:szCs w:val="24"/>
        </w:rPr>
        <w:t>a úrazy</w:t>
      </w:r>
    </w:p>
    <w:p w14:paraId="06DB2BEC" w14:textId="77777777" w:rsidR="006F57D4" w:rsidRPr="004F20C2" w:rsidRDefault="006F57D4">
      <w:pPr>
        <w:jc w:val="both"/>
        <w:rPr>
          <w:color w:val="FF0000"/>
          <w:sz w:val="24"/>
          <w:szCs w:val="24"/>
          <w:u w:val="single"/>
        </w:rPr>
      </w:pPr>
      <w:r w:rsidRPr="004F20C2">
        <w:rPr>
          <w:color w:val="FF0000"/>
          <w:sz w:val="24"/>
          <w:szCs w:val="24"/>
          <w:u w:val="single"/>
        </w:rPr>
        <w:t>Rizika ohrožující zdraví a jejich prevence</w:t>
      </w:r>
    </w:p>
    <w:p w14:paraId="06DB2BED" w14:textId="77777777" w:rsidR="005E6D51" w:rsidRDefault="006F57D4" w:rsidP="005E6D51">
      <w:pPr>
        <w:numPr>
          <w:ilvl w:val="0"/>
          <w:numId w:val="5"/>
        </w:numPr>
        <w:tabs>
          <w:tab w:val="num" w:pos="1068"/>
        </w:tabs>
        <w:jc w:val="both"/>
        <w:rPr>
          <w:color w:val="FF0000"/>
          <w:sz w:val="24"/>
          <w:szCs w:val="24"/>
        </w:rPr>
      </w:pPr>
      <w:r w:rsidRPr="004F20C2">
        <w:rPr>
          <w:color w:val="FF0000"/>
          <w:sz w:val="24"/>
          <w:szCs w:val="24"/>
        </w:rPr>
        <w:t>Civilizační choroby</w:t>
      </w:r>
    </w:p>
    <w:p w14:paraId="06DB2BEE" w14:textId="77777777" w:rsidR="004F20C2" w:rsidRDefault="004F20C2" w:rsidP="004F20C2">
      <w:pPr>
        <w:tabs>
          <w:tab w:val="num" w:pos="1068"/>
        </w:tabs>
        <w:jc w:val="both"/>
        <w:rPr>
          <w:color w:val="FF0000"/>
          <w:sz w:val="24"/>
          <w:szCs w:val="24"/>
        </w:rPr>
      </w:pPr>
    </w:p>
    <w:p w14:paraId="06DB2BEF" w14:textId="77777777" w:rsidR="004F20C2" w:rsidRPr="004F20C2" w:rsidRDefault="004F20C2" w:rsidP="004F20C2">
      <w:pPr>
        <w:tabs>
          <w:tab w:val="num" w:pos="1068"/>
        </w:tabs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V učebních osnovách jsou tyto části označeny červeně.</w:t>
      </w:r>
    </w:p>
    <w:p w14:paraId="06DB2BF0" w14:textId="77777777" w:rsidR="005E6D51" w:rsidRDefault="005E6D51" w:rsidP="005E6D51">
      <w:pPr>
        <w:tabs>
          <w:tab w:val="num" w:pos="1068"/>
        </w:tabs>
        <w:jc w:val="both"/>
        <w:rPr>
          <w:sz w:val="24"/>
          <w:szCs w:val="24"/>
        </w:rPr>
      </w:pPr>
    </w:p>
    <w:p w14:paraId="06DB2BF4" w14:textId="31E3E2AA" w:rsidR="006F57D4" w:rsidRDefault="005E6D51" w:rsidP="00B93679">
      <w:pPr>
        <w:tabs>
          <w:tab w:val="num" w:pos="106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F57D4">
        <w:rPr>
          <w:b/>
          <w:sz w:val="24"/>
          <w:szCs w:val="24"/>
        </w:rPr>
        <w:t>Časové vymezení:</w:t>
      </w:r>
      <w:r w:rsidR="006F57D4">
        <w:rPr>
          <w:sz w:val="24"/>
          <w:szCs w:val="24"/>
        </w:rPr>
        <w:t xml:space="preserve"> </w:t>
      </w:r>
      <w:r w:rsidR="006F57D4">
        <w:rPr>
          <w:sz w:val="24"/>
          <w:szCs w:val="24"/>
        </w:rPr>
        <w:tab/>
        <w:t>6. ročník</w:t>
      </w:r>
      <w:r w:rsidR="006F57D4">
        <w:rPr>
          <w:sz w:val="24"/>
          <w:szCs w:val="24"/>
        </w:rPr>
        <w:tab/>
      </w:r>
      <w:r w:rsidR="006F57D4">
        <w:rPr>
          <w:sz w:val="24"/>
          <w:szCs w:val="24"/>
        </w:rPr>
        <w:tab/>
        <w:t>2 hodiny týdně</w:t>
      </w:r>
    </w:p>
    <w:p w14:paraId="06DB2BF5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 (1 z disponibilní dotace)</w:t>
      </w:r>
    </w:p>
    <w:p w14:paraId="06DB2BF6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</w:t>
      </w:r>
    </w:p>
    <w:p w14:paraId="06DB2BF7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 (1 z disponibilní dotace)</w:t>
      </w:r>
    </w:p>
    <w:p w14:paraId="06DB2BF8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6DB2BF9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Vyučovací hodiny přírodopisu probí</w:t>
      </w:r>
      <w:r w:rsidR="00ED68CB">
        <w:rPr>
          <w:sz w:val="24"/>
          <w:szCs w:val="24"/>
        </w:rPr>
        <w:t>hají v odborné učebně přírodopisu, případně v učebnách 2. stupně.</w:t>
      </w:r>
    </w:p>
    <w:p w14:paraId="06DB2BFA" w14:textId="77777777" w:rsidR="006F57D4" w:rsidRDefault="006F57D4">
      <w:pPr>
        <w:jc w:val="both"/>
        <w:rPr>
          <w:sz w:val="24"/>
          <w:szCs w:val="24"/>
        </w:rPr>
      </w:pPr>
    </w:p>
    <w:p w14:paraId="06DB2BFB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přírodopise se uplatňují mezipředmětové vztahy především s předměty zeměpis, chemie, těles</w:t>
      </w:r>
      <w:r w:rsidR="008E5EF7">
        <w:rPr>
          <w:sz w:val="24"/>
          <w:szCs w:val="24"/>
        </w:rPr>
        <w:t xml:space="preserve">ná výchova, fyzika, dějepis, výtvarná výchova, </w:t>
      </w:r>
      <w:r>
        <w:rPr>
          <w:sz w:val="24"/>
          <w:szCs w:val="24"/>
        </w:rPr>
        <w:t>výchova k občanství.</w:t>
      </w:r>
    </w:p>
    <w:p w14:paraId="06DB2BFC" w14:textId="77777777" w:rsidR="006F57D4" w:rsidRDefault="006F57D4">
      <w:pPr>
        <w:jc w:val="both"/>
        <w:rPr>
          <w:sz w:val="24"/>
          <w:szCs w:val="24"/>
        </w:rPr>
      </w:pPr>
    </w:p>
    <w:p w14:paraId="06DB2BFD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06DB2BFE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Evropa a svět nás zajímá (8., 9. roč.)</w:t>
      </w:r>
    </w:p>
    <w:p w14:paraId="06DB2BFF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MUV </w:t>
      </w:r>
      <w:r>
        <w:rPr>
          <w:sz w:val="24"/>
          <w:szCs w:val="24"/>
        </w:rPr>
        <w:tab/>
        <w:t>Etnický původ (8., 9. roč.)</w:t>
      </w:r>
    </w:p>
    <w:p w14:paraId="06DB2C00" w14:textId="77777777" w:rsidR="006F57D4" w:rsidRDefault="006F57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Princip solidárního smíru a solidarity (8., 9. roč.)</w:t>
      </w:r>
    </w:p>
    <w:p w14:paraId="06DB2C01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Základní</w:t>
      </w:r>
      <w:r w:rsidR="008E5EF7">
        <w:rPr>
          <w:sz w:val="24"/>
          <w:szCs w:val="24"/>
        </w:rPr>
        <w:t xml:space="preserve"> podmínky života (6.,</w:t>
      </w:r>
      <w:r>
        <w:rPr>
          <w:sz w:val="24"/>
          <w:szCs w:val="24"/>
        </w:rPr>
        <w:t xml:space="preserve"> </w:t>
      </w:r>
      <w:r w:rsidR="008E5EF7">
        <w:rPr>
          <w:sz w:val="24"/>
          <w:szCs w:val="24"/>
        </w:rPr>
        <w:t xml:space="preserve">8., 9. </w:t>
      </w:r>
      <w:r>
        <w:rPr>
          <w:sz w:val="24"/>
          <w:szCs w:val="24"/>
        </w:rPr>
        <w:t>roč.)</w:t>
      </w:r>
    </w:p>
    <w:p w14:paraId="06DB2C02" w14:textId="77777777" w:rsidR="006F57D4" w:rsidRDefault="007651C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Ekosystémy (</w:t>
      </w:r>
      <w:r w:rsidR="008E5EF7">
        <w:rPr>
          <w:sz w:val="24"/>
          <w:szCs w:val="24"/>
        </w:rPr>
        <w:t xml:space="preserve">6., </w:t>
      </w:r>
      <w:r w:rsidR="006F57D4">
        <w:rPr>
          <w:sz w:val="24"/>
          <w:szCs w:val="24"/>
        </w:rPr>
        <w:t>8., 9. roč.)</w:t>
      </w:r>
    </w:p>
    <w:p w14:paraId="06DB2C03" w14:textId="77777777" w:rsidR="006F57D4" w:rsidRDefault="006F57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Lidské aktivity a problé</w:t>
      </w:r>
      <w:r w:rsidR="007651C2">
        <w:rPr>
          <w:sz w:val="24"/>
          <w:szCs w:val="24"/>
        </w:rPr>
        <w:t>my životního prostředí (</w:t>
      </w:r>
      <w:r>
        <w:rPr>
          <w:sz w:val="24"/>
          <w:szCs w:val="24"/>
        </w:rPr>
        <w:t>8., 9. roč.)</w:t>
      </w:r>
    </w:p>
    <w:p w14:paraId="06DB2C04" w14:textId="77777777" w:rsidR="006F57D4" w:rsidRDefault="006F57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Vztah člověka k prostředí (8., 9. roč.)</w:t>
      </w:r>
    </w:p>
    <w:p w14:paraId="06DB2C05" w14:textId="77777777" w:rsidR="006F57D4" w:rsidRDefault="006F57D4">
      <w:pPr>
        <w:jc w:val="both"/>
        <w:rPr>
          <w:b/>
          <w:sz w:val="24"/>
          <w:szCs w:val="24"/>
        </w:rPr>
      </w:pPr>
    </w:p>
    <w:p w14:paraId="06DB2C06" w14:textId="77777777" w:rsidR="006F57D4" w:rsidRDefault="006F57D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Výchovné a vzdělávací strategie:</w:t>
      </w:r>
      <w:r>
        <w:rPr>
          <w:sz w:val="24"/>
          <w:szCs w:val="24"/>
        </w:rPr>
        <w:t xml:space="preserve"> Předmět je vyučován formou výkladu, diskuze, řízeného dialogu, skupinové práce, krátkodobých projektů (tvorba přírodovědných sbírek - herbáře, pozorování a měření, práce s portfoliem). Ve výuce je využívána odborná literatura (určovací klíče, atlasy, encyklopedie, odborná literatura), multimédia (DVD, internet, interaktivní PC programy) a vhodné pomůcky (preparáty, mikroskopické potřeby, modely, nástěnné plakáty, vycpaniny živočichů). Součástí výuky je praktické poznávání přírody v hodinách laboratorních prací, domácích pokusů, exkurzí, bese</w:t>
      </w:r>
      <w:r w:rsidR="007651C2">
        <w:rPr>
          <w:sz w:val="24"/>
          <w:szCs w:val="24"/>
        </w:rPr>
        <w:t>d s odborníky, terénních prací</w:t>
      </w:r>
      <w:r>
        <w:rPr>
          <w:sz w:val="24"/>
          <w:szCs w:val="24"/>
        </w:rPr>
        <w:t xml:space="preserve"> a výukových programů poskytovaných ekocentry. </w:t>
      </w:r>
    </w:p>
    <w:p w14:paraId="06DB2C07" w14:textId="77777777" w:rsidR="006F57D4" w:rsidRDefault="006F57D4">
      <w:pPr>
        <w:ind w:firstLine="708"/>
        <w:jc w:val="both"/>
        <w:rPr>
          <w:sz w:val="24"/>
        </w:rPr>
      </w:pPr>
      <w:r>
        <w:rPr>
          <w:sz w:val="24"/>
        </w:rPr>
        <w:t>Veškerá vzdělávací a výchovná činnost je vedena tak, aby byly u žáků rozvíjeny tyto klíčové kompetence:</w:t>
      </w:r>
    </w:p>
    <w:p w14:paraId="06DB2C08" w14:textId="77777777" w:rsidR="006F57D4" w:rsidRDefault="006F57D4">
      <w:pPr>
        <w:jc w:val="both"/>
        <w:rPr>
          <w:sz w:val="24"/>
          <w:szCs w:val="24"/>
        </w:rPr>
      </w:pPr>
    </w:p>
    <w:p w14:paraId="06DB2C09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06DB2C0A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učí žáky vyhledávat, třídit, kombinovat, propojovat, analyzovat, zpracovávat a používat informace</w:t>
      </w:r>
    </w:p>
    <w:p w14:paraId="06DB2C0B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praktickému osvojování zásad tvorby přírodovědných sbírek</w:t>
      </w:r>
    </w:p>
    <w:p w14:paraId="06DB2C0C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formou laboratorních prací a domácích pokusů vede učitel žáky k samostatným zápisům pozorování a k vyvozování závěrů </w:t>
      </w:r>
    </w:p>
    <w:p w14:paraId="06DB2C0D" w14:textId="77777777" w:rsidR="006F57D4" w:rsidRDefault="006F57D4">
      <w:pPr>
        <w:jc w:val="both"/>
        <w:rPr>
          <w:sz w:val="24"/>
          <w:szCs w:val="24"/>
        </w:rPr>
      </w:pPr>
    </w:p>
    <w:p w14:paraId="06DB2C0E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06DB2C0F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žáky k vytváření vlastních názorů na základě poznatků z předmětu</w:t>
      </w:r>
    </w:p>
    <w:p w14:paraId="06DB2C10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 využívání získaných znalostí a dovedností v praxi</w:t>
      </w:r>
    </w:p>
    <w:p w14:paraId="06DB2C11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pomáhá žákům nacházet souvislosti i v dalších předmětech a vědních oborech</w:t>
      </w:r>
    </w:p>
    <w:p w14:paraId="06DB2C12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umožňuje žákům řešit zadané úkoly ve skupině i samostatně, a to i na základě jejich vlastní volby</w:t>
      </w:r>
    </w:p>
    <w:p w14:paraId="06DB2C13" w14:textId="77777777" w:rsidR="006F57D4" w:rsidRDefault="006F57D4">
      <w:pPr>
        <w:jc w:val="both"/>
        <w:rPr>
          <w:sz w:val="24"/>
          <w:szCs w:val="24"/>
        </w:rPr>
      </w:pPr>
    </w:p>
    <w:p w14:paraId="06DB2C14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06DB2C15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poskytuje žákům prostor pro spolupráci, podporuje diskusi o názorech, porovnávání různých názorů a následné korigování názorů již vyřčených</w:t>
      </w:r>
    </w:p>
    <w:p w14:paraId="06DB2C16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ke kultivované diskusi, k obhájení vlastní práce (referátu, závěru)</w:t>
      </w:r>
    </w:p>
    <w:p w14:paraId="06DB2C17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poskytuje žákům ve výuce rozmanitý textový, obrazový i audiovizuální materiál, učí je jejich analýze, shrnutí a porovnání</w:t>
      </w:r>
    </w:p>
    <w:p w14:paraId="06DB2C18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 rozšiřování slovní zásoby o přírodovědné termíny</w:t>
      </w:r>
    </w:p>
    <w:p w14:paraId="06DB2C19" w14:textId="77777777" w:rsidR="006F57D4" w:rsidRDefault="006F57D4">
      <w:pPr>
        <w:jc w:val="both"/>
        <w:rPr>
          <w:sz w:val="24"/>
          <w:szCs w:val="24"/>
        </w:rPr>
      </w:pPr>
    </w:p>
    <w:p w14:paraId="06DB2C1A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06DB2C1B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motivuje žáky k podílu na utváření příjemné pracovní atmosféry, vede je k dovednostem plánovat si práci, hodnotit práci svou i ostatních</w:t>
      </w:r>
    </w:p>
    <w:p w14:paraId="06DB2C1C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práci ve skupině vede učitel žáky k respektování názoru druhých</w:t>
      </w:r>
    </w:p>
    <w:p w14:paraId="06DB2C1D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poskytuje žákům nástroje a prostor k jejich sebehodnocení</w:t>
      </w:r>
    </w:p>
    <w:p w14:paraId="06DB2C1E" w14:textId="77777777" w:rsidR="006F57D4" w:rsidRDefault="006F57D4">
      <w:pPr>
        <w:jc w:val="both"/>
        <w:rPr>
          <w:sz w:val="24"/>
          <w:szCs w:val="24"/>
        </w:rPr>
      </w:pPr>
    </w:p>
    <w:p w14:paraId="2BB32B99" w14:textId="77777777" w:rsidR="00B93679" w:rsidRDefault="00B93679">
      <w:pPr>
        <w:jc w:val="both"/>
        <w:rPr>
          <w:sz w:val="24"/>
          <w:szCs w:val="24"/>
        </w:rPr>
      </w:pPr>
    </w:p>
    <w:p w14:paraId="06DB2C1F" w14:textId="0E7B4FDB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Kompetence občanské</w:t>
      </w:r>
    </w:p>
    <w:p w14:paraId="06DB2C20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posiluje žáky ve vědomí, že všichni lidé jsou si přes některé rozdíly (např. barva pleti) rovni a náleží ke stejnému lidskému druhu</w:t>
      </w:r>
    </w:p>
    <w:p w14:paraId="06DB2C21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motivuje žáky k aktivnímu zapojení do přírodovědných soutěží (sazky DDM, olympiády</w:t>
      </w:r>
      <w:r w:rsidR="00EF6D23">
        <w:rPr>
          <w:sz w:val="24"/>
          <w:szCs w:val="24"/>
        </w:rPr>
        <w:t>, vědecké soutěže</w:t>
      </w:r>
      <w:r>
        <w:rPr>
          <w:sz w:val="24"/>
          <w:szCs w:val="24"/>
        </w:rPr>
        <w:t>)</w:t>
      </w:r>
    </w:p>
    <w:p w14:paraId="06DB2C22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 dodržování základních hygienických návyků</w:t>
      </w:r>
    </w:p>
    <w:p w14:paraId="06DB2C23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utváření aktivního vztahu žáků k ochraně životního prostředí (sběr baterií a papíru, třídění odpadů)</w:t>
      </w:r>
    </w:p>
    <w:p w14:paraId="06DB2C24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výběrem informací a interpretací učiva vytváří u žáků pozitivní vztah k místním, regionálním a státním přírodním památkám</w:t>
      </w:r>
    </w:p>
    <w:p w14:paraId="06DB2C25" w14:textId="77777777" w:rsidR="00EF6D23" w:rsidRDefault="00EF6D23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vytváří u žáků algoritmy jednání v krizových situacích nácvikem první pomoci a simulací krizových situací</w:t>
      </w:r>
    </w:p>
    <w:p w14:paraId="06DB2C26" w14:textId="77777777" w:rsidR="006F57D4" w:rsidRDefault="006F57D4">
      <w:pPr>
        <w:jc w:val="both"/>
        <w:rPr>
          <w:sz w:val="24"/>
          <w:szCs w:val="24"/>
        </w:rPr>
      </w:pPr>
    </w:p>
    <w:p w14:paraId="06DB2C27" w14:textId="77777777" w:rsidR="006F57D4" w:rsidRDefault="006F57D4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06DB2C28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u žáků bezpečné a efektivní používání školních pomůcek (mikroskop, lupa, preparační nástroje, chemikálie, měřidla) jak v učebně, tak v terénu</w:t>
      </w:r>
    </w:p>
    <w:p w14:paraId="06DB2C29" w14:textId="77777777" w:rsidR="006F57D4" w:rsidRDefault="006F57D4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 samostatnému pozorování a experimentování v hodinách laboratorních a terénních prací</w:t>
      </w:r>
    </w:p>
    <w:p w14:paraId="06DB2C2A" w14:textId="77777777" w:rsidR="00ED68CB" w:rsidRDefault="006F57D4" w:rsidP="00ED68C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vede žáky k důslednému dodržování pravidel BOZP, ochrany jejich vlastního zdraví, zdraví druhých a dodržování zákonů</w:t>
      </w:r>
    </w:p>
    <w:p w14:paraId="06DB2C2B" w14:textId="77777777" w:rsidR="00ED68CB" w:rsidRDefault="00ED68CB" w:rsidP="00ED68CB">
      <w:pPr>
        <w:ind w:left="360"/>
        <w:jc w:val="both"/>
        <w:rPr>
          <w:sz w:val="24"/>
          <w:szCs w:val="24"/>
        </w:rPr>
      </w:pPr>
    </w:p>
    <w:p w14:paraId="06DB2C2C" w14:textId="77777777" w:rsidR="00ED68CB" w:rsidRPr="00ED68CB" w:rsidRDefault="00ED68CB" w:rsidP="00ED68CB">
      <w:pPr>
        <w:jc w:val="both"/>
        <w:rPr>
          <w:sz w:val="24"/>
          <w:szCs w:val="24"/>
        </w:rPr>
      </w:pPr>
      <w:r w:rsidRPr="00ED68CB">
        <w:rPr>
          <w:sz w:val="24"/>
          <w:szCs w:val="24"/>
        </w:rPr>
        <w:t>Kompetence digitální</w:t>
      </w:r>
    </w:p>
    <w:p w14:paraId="06DB2C2D" w14:textId="77777777" w:rsidR="00ED68CB" w:rsidRPr="00ED68CB" w:rsidRDefault="00ED68CB" w:rsidP="00ED68CB">
      <w:pPr>
        <w:numPr>
          <w:ilvl w:val="0"/>
          <w:numId w:val="8"/>
        </w:numPr>
        <w:jc w:val="both"/>
        <w:rPr>
          <w:sz w:val="24"/>
          <w:szCs w:val="24"/>
        </w:rPr>
      </w:pPr>
      <w:r w:rsidRPr="00ED68CB">
        <w:rPr>
          <w:sz w:val="24"/>
          <w:szCs w:val="24"/>
        </w:rPr>
        <w:t>používá různá digitální zařízení a aplikace při učení a plnění úkolů (tvorba referátů, projektů)</w:t>
      </w:r>
    </w:p>
    <w:p w14:paraId="06DB2C2E" w14:textId="77777777" w:rsidR="00ED68CB" w:rsidRPr="00ED68CB" w:rsidRDefault="00ED68CB" w:rsidP="00ED68CB">
      <w:pPr>
        <w:numPr>
          <w:ilvl w:val="0"/>
          <w:numId w:val="8"/>
        </w:numPr>
        <w:jc w:val="both"/>
        <w:rPr>
          <w:sz w:val="24"/>
          <w:szCs w:val="24"/>
        </w:rPr>
      </w:pPr>
      <w:r w:rsidRPr="00ED68CB">
        <w:rPr>
          <w:sz w:val="24"/>
          <w:szCs w:val="24"/>
        </w:rPr>
        <w:t>používá nástroj Microsoft 365 za účelem dalšího vzdělávání, a to včetně všech jeho funkcí</w:t>
      </w:r>
    </w:p>
    <w:p w14:paraId="06DB2C2F" w14:textId="77777777" w:rsidR="00ED68CB" w:rsidRPr="00ED68CB" w:rsidRDefault="00ED68CB" w:rsidP="00ED68CB">
      <w:pPr>
        <w:numPr>
          <w:ilvl w:val="0"/>
          <w:numId w:val="8"/>
        </w:numPr>
        <w:jc w:val="both"/>
        <w:rPr>
          <w:sz w:val="24"/>
          <w:szCs w:val="24"/>
        </w:rPr>
      </w:pPr>
      <w:r w:rsidRPr="00ED68CB">
        <w:rPr>
          <w:sz w:val="24"/>
          <w:szCs w:val="24"/>
        </w:rPr>
        <w:t>výsledky laboratorních prací je schopen zpracovat na vybraném digitálním zařízení</w:t>
      </w:r>
    </w:p>
    <w:p w14:paraId="06DB2C30" w14:textId="77777777" w:rsidR="00ED68CB" w:rsidRPr="00ED68CB" w:rsidRDefault="00ED68CB" w:rsidP="00ED68CB">
      <w:pPr>
        <w:jc w:val="both"/>
        <w:rPr>
          <w:sz w:val="24"/>
          <w:szCs w:val="24"/>
        </w:rPr>
      </w:pPr>
    </w:p>
    <w:p w14:paraId="06DB2C31" w14:textId="77777777" w:rsidR="006F57D4" w:rsidRDefault="006F57D4">
      <w:pPr>
        <w:jc w:val="both"/>
        <w:rPr>
          <w:sz w:val="24"/>
          <w:szCs w:val="24"/>
        </w:rPr>
      </w:pPr>
    </w:p>
    <w:p w14:paraId="06DB2C32" w14:textId="77777777" w:rsidR="006F57D4" w:rsidRDefault="006F57D4">
      <w:pPr>
        <w:jc w:val="both"/>
      </w:pPr>
      <w:r>
        <w:tab/>
      </w:r>
    </w:p>
    <w:p w14:paraId="06DB2C33" w14:textId="77777777" w:rsidR="006F57D4" w:rsidRDefault="006F57D4"/>
    <w:sectPr w:rsidR="006F57D4" w:rsidSect="00B9367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31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B2C36" w14:textId="77777777" w:rsidR="005E736C" w:rsidRDefault="005E736C">
      <w:r>
        <w:separator/>
      </w:r>
    </w:p>
  </w:endnote>
  <w:endnote w:type="continuationSeparator" w:id="0">
    <w:p w14:paraId="06DB2C37" w14:textId="77777777" w:rsidR="005E736C" w:rsidRDefault="005E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2C38" w14:textId="77777777" w:rsidR="006F57D4" w:rsidRDefault="006F57D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DB2C39" w14:textId="77777777" w:rsidR="006F57D4" w:rsidRDefault="006F57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2C3A" w14:textId="77777777" w:rsidR="006F57D4" w:rsidRDefault="006F57D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1667F">
      <w:rPr>
        <w:rStyle w:val="slostrnky"/>
        <w:noProof/>
      </w:rPr>
      <w:t>350</w:t>
    </w:r>
    <w:r>
      <w:rPr>
        <w:rStyle w:val="slostrnky"/>
      </w:rPr>
      <w:fldChar w:fldCharType="end"/>
    </w:r>
  </w:p>
  <w:p w14:paraId="06DB2C3B" w14:textId="77777777" w:rsidR="006F57D4" w:rsidRDefault="006F57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B2C34" w14:textId="77777777" w:rsidR="005E736C" w:rsidRDefault="005E736C">
      <w:r>
        <w:separator/>
      </w:r>
    </w:p>
  </w:footnote>
  <w:footnote w:type="continuationSeparator" w:id="0">
    <w:p w14:paraId="06DB2C35" w14:textId="77777777" w:rsidR="005E736C" w:rsidRDefault="005E7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04A0"/>
    <w:multiLevelType w:val="hybridMultilevel"/>
    <w:tmpl w:val="3BDCDA7A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8A36D898"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NewRoman" w:eastAsia="Times New Roman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672431C"/>
    <w:multiLevelType w:val="hybridMultilevel"/>
    <w:tmpl w:val="690A277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8A36D898"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NewRoman" w:eastAsia="Times New Roman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C9239E1"/>
    <w:multiLevelType w:val="hybridMultilevel"/>
    <w:tmpl w:val="8E70CEE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36D89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" w:eastAsia="Times New Roman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AE6D72"/>
    <w:multiLevelType w:val="hybridMultilevel"/>
    <w:tmpl w:val="D346C9FC"/>
    <w:lvl w:ilvl="0" w:tplc="A724AE5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8A36D89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" w:eastAsia="Times New Roman" w:hAnsi="TimesNewRoman" w:cs="TimesNew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1F2505"/>
    <w:multiLevelType w:val="hybridMultilevel"/>
    <w:tmpl w:val="19D66968"/>
    <w:lvl w:ilvl="0" w:tplc="5A608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60286"/>
    <w:multiLevelType w:val="hybridMultilevel"/>
    <w:tmpl w:val="F01847CA"/>
    <w:lvl w:ilvl="0" w:tplc="A724AE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97393"/>
    <w:multiLevelType w:val="hybridMultilevel"/>
    <w:tmpl w:val="CED689A8"/>
    <w:lvl w:ilvl="0" w:tplc="C4B62D8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60AD8"/>
    <w:multiLevelType w:val="multilevel"/>
    <w:tmpl w:val="8E70C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NewRoman" w:eastAsia="Times New Roman" w:hAnsi="TimesNewRoman" w:cs="TimesNew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C2"/>
    <w:rsid w:val="001203C2"/>
    <w:rsid w:val="0023238E"/>
    <w:rsid w:val="00316F17"/>
    <w:rsid w:val="0036243C"/>
    <w:rsid w:val="003B3909"/>
    <w:rsid w:val="003E23C1"/>
    <w:rsid w:val="00425ECE"/>
    <w:rsid w:val="00437B45"/>
    <w:rsid w:val="004F20C2"/>
    <w:rsid w:val="0051667F"/>
    <w:rsid w:val="00536ADA"/>
    <w:rsid w:val="00555CFA"/>
    <w:rsid w:val="005D21E2"/>
    <w:rsid w:val="005E66A9"/>
    <w:rsid w:val="005E6D51"/>
    <w:rsid w:val="005E736C"/>
    <w:rsid w:val="006E7A85"/>
    <w:rsid w:val="006F57D4"/>
    <w:rsid w:val="007651C2"/>
    <w:rsid w:val="007F1947"/>
    <w:rsid w:val="007F2299"/>
    <w:rsid w:val="008E5EF7"/>
    <w:rsid w:val="009362B1"/>
    <w:rsid w:val="0095272B"/>
    <w:rsid w:val="00956109"/>
    <w:rsid w:val="00A14EB4"/>
    <w:rsid w:val="00A55CF7"/>
    <w:rsid w:val="00B93679"/>
    <w:rsid w:val="00C10023"/>
    <w:rsid w:val="00C33234"/>
    <w:rsid w:val="00C53AE5"/>
    <w:rsid w:val="00D630C7"/>
    <w:rsid w:val="00DD40B9"/>
    <w:rsid w:val="00E90D69"/>
    <w:rsid w:val="00ED5248"/>
    <w:rsid w:val="00ED68CB"/>
    <w:rsid w:val="00EF6D23"/>
    <w:rsid w:val="00F317BC"/>
    <w:rsid w:val="00F41E8C"/>
    <w:rsid w:val="00F8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B2BD8"/>
  <w15:chartTrackingRefBased/>
  <w15:docId w15:val="{4C9C35A6-D22E-4A3E-B434-3758AC6DF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Georgia" w:hAnsi="Georgi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E2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23C1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23C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23C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E23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3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889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5</cp:revision>
  <cp:lastPrinted>2017-11-01T04:50:00Z</cp:lastPrinted>
  <dcterms:created xsi:type="dcterms:W3CDTF">2021-07-08T04:40:00Z</dcterms:created>
  <dcterms:modified xsi:type="dcterms:W3CDTF">2024-06-17T04:22:00Z</dcterms:modified>
</cp:coreProperties>
</file>